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A77195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1D4E90">
              <w:rPr>
                <w:sz w:val="22"/>
                <w:szCs w:val="22"/>
              </w:rPr>
              <w:t>1</w:t>
            </w:r>
            <w:r w:rsidR="00DC1053">
              <w:rPr>
                <w:sz w:val="22"/>
                <w:szCs w:val="22"/>
              </w:rPr>
              <w:t>57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DC1053" w:rsidP="00DC105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31</w:t>
            </w:r>
            <w:r w:rsidR="00166668" w:rsidRPr="00327C39">
              <w:rPr>
                <w:sz w:val="22"/>
                <w:szCs w:val="22"/>
              </w:rPr>
              <w:t>.</w:t>
            </w:r>
            <w:r w:rsidR="00A56C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20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77195" w:rsidRPr="00A77195" w:rsidRDefault="00A771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A77195" w:rsidRPr="00A77195" w:rsidRDefault="00A771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77195" w:rsidRPr="006A5F19" w:rsidTr="00F96C38">
        <w:tc>
          <w:tcPr>
            <w:tcW w:w="567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A77195" w:rsidRPr="006A5F19" w:rsidRDefault="00A77195" w:rsidP="00F96C3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95" w:rsidRPr="006A5F19" w:rsidRDefault="00A77195" w:rsidP="00F96C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C1053" w:rsidRPr="006A5F19" w:rsidTr="00F96C38">
        <w:trPr>
          <w:trHeight w:val="467"/>
        </w:trPr>
        <w:tc>
          <w:tcPr>
            <w:tcW w:w="567" w:type="dxa"/>
            <w:vAlign w:val="center"/>
          </w:tcPr>
          <w:p w:rsidR="00DC1053" w:rsidRPr="00FE53FE" w:rsidRDefault="00DC1053" w:rsidP="00DC10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C1053" w:rsidRPr="005B3920" w:rsidRDefault="00DC1053" w:rsidP="00DC1053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 xml:space="preserve">„Neostom“ Београд, </w:t>
            </w:r>
            <w:r w:rsidRPr="005B3920">
              <w:rPr>
                <w:iCs/>
                <w:sz w:val="22"/>
                <w:szCs w:val="22"/>
              </w:rPr>
              <w:t xml:space="preserve">адреса: Светозара Радојчића </w:t>
            </w:r>
            <w:r w:rsidRPr="005B3920">
              <w:rPr>
                <w:sz w:val="22"/>
                <w:szCs w:val="22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C1053" w:rsidRPr="005B3920" w:rsidRDefault="00DC1053" w:rsidP="00DC10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8-2020-12-154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526CBF">
              <w:rPr>
                <w:sz w:val="22"/>
                <w:szCs w:val="22"/>
                <w:lang w:val="sr-Cyrl-RS"/>
              </w:rPr>
              <w:t>30</w:t>
            </w:r>
            <w:r>
              <w:rPr>
                <w:sz w:val="22"/>
                <w:szCs w:val="22"/>
                <w:lang w:val="sr-Latn-RS"/>
              </w:rPr>
              <w:t>.12.2020.</w:t>
            </w:r>
          </w:p>
        </w:tc>
        <w:tc>
          <w:tcPr>
            <w:tcW w:w="1133" w:type="dxa"/>
            <w:vAlign w:val="center"/>
          </w:tcPr>
          <w:p w:rsidR="00DC1053" w:rsidRPr="00FE53FE" w:rsidRDefault="00DC1053" w:rsidP="00DC10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1053" w:rsidRPr="00113135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 xml:space="preserve">Протокомера </w:t>
            </w:r>
            <w:r w:rsidRPr="00113135">
              <w:rPr>
                <w:sz w:val="22"/>
                <w:szCs w:val="22"/>
                <w:lang w:val="sr-Cyrl-CS" w:eastAsia="sr-Latn-CS"/>
              </w:rPr>
              <w:t>за кисеоник/</w:t>
            </w:r>
            <w:r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113135">
              <w:rPr>
                <w:sz w:val="22"/>
                <w:szCs w:val="22"/>
                <w:lang w:val="sr-Cyrl-CS" w:eastAsia="sr-Latn-CS"/>
              </w:rPr>
              <w:t>манометара</w:t>
            </w:r>
          </w:p>
          <w:p w:rsidR="00DC1053" w:rsidRPr="00113135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113135">
              <w:rPr>
                <w:sz w:val="22"/>
                <w:szCs w:val="22"/>
                <w:lang w:val="sr-Cyrl-CS" w:eastAsia="sr-Latn-CS"/>
              </w:rPr>
              <w:t xml:space="preserve">- на одељењу ПБЛ - 1 ком, </w:t>
            </w:r>
          </w:p>
          <w:p w:rsid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113135">
              <w:rPr>
                <w:sz w:val="22"/>
                <w:szCs w:val="22"/>
                <w:lang w:val="sr-Cyrl-CS" w:eastAsia="sr-Latn-CS"/>
              </w:rPr>
              <w:t xml:space="preserve">- на психијатрији - 1 ком, </w:t>
            </w:r>
          </w:p>
          <w:p w:rsidR="00DC1053" w:rsidRPr="00FE53FE" w:rsidRDefault="00DC1053" w:rsidP="00DC1053">
            <w:pPr>
              <w:rPr>
                <w:sz w:val="22"/>
                <w:szCs w:val="22"/>
                <w:lang w:val="sr-Latn-RS"/>
              </w:rPr>
            </w:pPr>
            <w:r w:rsidRPr="00113135">
              <w:rPr>
                <w:sz w:val="22"/>
                <w:szCs w:val="22"/>
                <w:lang w:val="sr-Cyrl-CS" w:eastAsia="sr-Latn-CS"/>
              </w:rPr>
              <w:t>- на ОРЛ одељењу - 2 ком,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77195" w:rsidRPr="00037AFE" w:rsidRDefault="00A77195" w:rsidP="00871F45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C1053">
        <w:rPr>
          <w:sz w:val="22"/>
          <w:szCs w:val="22"/>
        </w:rPr>
        <w:t>29</w:t>
      </w:r>
      <w:r w:rsidR="00114CD1"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DC1053">
        <w:rPr>
          <w:sz w:val="22"/>
          <w:szCs w:val="22"/>
          <w:lang w:val="sr-Latn-RS"/>
        </w:rPr>
        <w:t>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DC1053">
        <w:rPr>
          <w:sz w:val="22"/>
          <w:szCs w:val="22"/>
        </w:rPr>
        <w:t>152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DC1053">
        <w:rPr>
          <w:sz w:val="22"/>
          <w:szCs w:val="22"/>
          <w:lang w:val="sr-Latn-RS"/>
        </w:rPr>
        <w:t>29</w:t>
      </w:r>
      <w:r w:rsidR="006733F4">
        <w:rPr>
          <w:sz w:val="22"/>
          <w:szCs w:val="22"/>
          <w:lang w:val="sr-Cyrl-CS"/>
        </w:rPr>
        <w:t>.</w:t>
      </w:r>
      <w:r w:rsidR="00A56C1F">
        <w:rPr>
          <w:sz w:val="22"/>
          <w:szCs w:val="22"/>
          <w:lang w:val="sr-Cyrl-CS"/>
        </w:rPr>
        <w:t>1</w:t>
      </w:r>
      <w:r w:rsidR="00DC1053">
        <w:rPr>
          <w:sz w:val="22"/>
          <w:szCs w:val="22"/>
          <w:lang w:val="sr-Latn-RS"/>
        </w:rPr>
        <w:t>2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A77195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A77195">
        <w:rPr>
          <w:sz w:val="22"/>
          <w:szCs w:val="22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A77195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77195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77195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DC1053">
        <w:rPr>
          <w:sz w:val="22"/>
          <w:szCs w:val="22"/>
        </w:rPr>
        <w:t>156</w:t>
      </w:r>
      <w:r w:rsidRPr="00B91E97">
        <w:rPr>
          <w:sz w:val="22"/>
          <w:szCs w:val="22"/>
          <w:lang w:val="sr-Cyrl-CS"/>
        </w:rPr>
        <w:t xml:space="preserve"> од </w:t>
      </w:r>
      <w:r w:rsidR="00DC1053">
        <w:rPr>
          <w:sz w:val="22"/>
          <w:szCs w:val="22"/>
          <w:lang w:val="sr-Latn-RS"/>
        </w:rPr>
        <w:t>31</w:t>
      </w:r>
      <w:r w:rsidRPr="00B91E97">
        <w:rPr>
          <w:sz w:val="22"/>
          <w:szCs w:val="22"/>
          <w:lang w:val="sr-Cyrl-CS"/>
        </w:rPr>
        <w:t>.</w:t>
      </w:r>
      <w:r w:rsidR="006A17DC">
        <w:rPr>
          <w:sz w:val="22"/>
          <w:szCs w:val="22"/>
          <w:lang w:val="sr-Cyrl-CS"/>
        </w:rPr>
        <w:t>1</w:t>
      </w:r>
      <w:r w:rsidR="00DC1053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20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DC1053" w:rsidRPr="00DC1053" w:rsidRDefault="00DC1053" w:rsidP="00DC1053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C1053" w:rsidRPr="00DC1053" w:rsidRDefault="00DC1053" w:rsidP="00DC1053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DC1053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DC1053" w:rsidRPr="00DC1053" w:rsidRDefault="00DC1053" w:rsidP="00DC1053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DC1053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152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од 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29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>.2020. године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DC1053" w:rsidRPr="00DC1053" w:rsidRDefault="00DC1053" w:rsidP="00DC1053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C1053">
        <w:rPr>
          <w:rFonts w:eastAsia="Calibri"/>
          <w:sz w:val="22"/>
          <w:szCs w:val="22"/>
          <w:lang w:val="sr-Cyrl-RS"/>
        </w:rPr>
        <w:t>1</w:t>
      </w:r>
      <w:r w:rsidRPr="00DC1053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DC1053">
        <w:rPr>
          <w:rFonts w:eastAsia="Calibri"/>
          <w:sz w:val="22"/>
          <w:szCs w:val="22"/>
          <w:lang w:val="sr-Cyrl-RS"/>
        </w:rPr>
        <w:t>8-2020-12-3</w:t>
      </w:r>
      <w:r w:rsidRPr="00DC1053">
        <w:rPr>
          <w:rFonts w:eastAsia="Calibri"/>
          <w:sz w:val="22"/>
          <w:szCs w:val="22"/>
          <w:lang w:val="sr-Latn-RS"/>
        </w:rPr>
        <w:t>1</w:t>
      </w:r>
      <w:r w:rsidRPr="00DC1053">
        <w:rPr>
          <w:rFonts w:eastAsia="Calibri"/>
          <w:sz w:val="22"/>
          <w:szCs w:val="22"/>
          <w:lang w:val="sr-Cyrl-RS"/>
        </w:rPr>
        <w:t xml:space="preserve"> од 16.09.2020.</w:t>
      </w:r>
      <w:r w:rsidRPr="00DC1053">
        <w:rPr>
          <w:rFonts w:eastAsia="Calibri"/>
          <w:sz w:val="22"/>
          <w:szCs w:val="22"/>
          <w:lang w:val="sr-Latn-CS"/>
        </w:rPr>
        <w:t xml:space="preserve"> </w:t>
      </w:r>
      <w:r w:rsidRPr="00DC1053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C1053">
        <w:rPr>
          <w:rFonts w:eastAsia="Calibri"/>
          <w:sz w:val="22"/>
          <w:szCs w:val="22"/>
          <w:lang w:val="sr-Latn-RS"/>
        </w:rPr>
        <w:t>1</w:t>
      </w:r>
      <w:r w:rsidRPr="00DC1053">
        <w:rPr>
          <w:rFonts w:eastAsia="Calibri"/>
          <w:sz w:val="22"/>
          <w:szCs w:val="22"/>
          <w:lang w:val="sr-Cyrl-CS"/>
        </w:rPr>
        <w:t xml:space="preserve"> -</w:t>
      </w:r>
      <w:r w:rsidRPr="00DC1053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DC1053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DC1053">
        <w:rPr>
          <w:rFonts w:eastAsia="Calibri"/>
          <w:sz w:val="22"/>
          <w:szCs w:val="22"/>
          <w:lang w:val="sr-Cyrl-CS"/>
        </w:rPr>
        <w:tab/>
      </w:r>
    </w:p>
    <w:p w:rsidR="00DC1053" w:rsidRPr="00DC1053" w:rsidRDefault="00DC1053" w:rsidP="00DC1053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C1053">
        <w:rPr>
          <w:rFonts w:eastAsia="Calibri"/>
          <w:sz w:val="22"/>
          <w:szCs w:val="22"/>
          <w:lang w:val="sr-Latn-RS"/>
        </w:rPr>
        <w:t>A</w:t>
      </w:r>
      <w:r w:rsidRPr="00DC1053">
        <w:rPr>
          <w:rFonts w:eastAsia="Calibri"/>
          <w:sz w:val="22"/>
          <w:szCs w:val="22"/>
          <w:lang w:val="sr-Cyrl-CS"/>
        </w:rPr>
        <w:t>) Протокомера за кисеоник/манометара</w:t>
      </w:r>
    </w:p>
    <w:p w:rsidR="00DC1053" w:rsidRPr="00DC1053" w:rsidRDefault="00DC1053" w:rsidP="00DC1053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C1053">
        <w:rPr>
          <w:rFonts w:eastAsia="Calibri"/>
          <w:sz w:val="22"/>
          <w:szCs w:val="22"/>
          <w:lang w:val="sr-Cyrl-CS"/>
        </w:rPr>
        <w:t xml:space="preserve">- на </w:t>
      </w:r>
      <w:r w:rsidRPr="00DC1053">
        <w:rPr>
          <w:rFonts w:eastAsia="Calibri"/>
          <w:sz w:val="22"/>
          <w:szCs w:val="22"/>
          <w:lang w:val="sr-Latn-RS"/>
        </w:rPr>
        <w:t xml:space="preserve">одељењу ПБЛ </w:t>
      </w:r>
      <w:r w:rsidRPr="00DC1053">
        <w:rPr>
          <w:rFonts w:eastAsia="Calibri"/>
          <w:sz w:val="22"/>
          <w:szCs w:val="22"/>
          <w:lang w:val="sr-Cyrl-CS"/>
        </w:rPr>
        <w:t xml:space="preserve">- 1 ком, опис квара техничке службе </w:t>
      </w:r>
      <w:r w:rsidRPr="00DC1053">
        <w:rPr>
          <w:rFonts w:eastAsia="Calibri"/>
          <w:sz w:val="22"/>
          <w:szCs w:val="22"/>
          <w:lang w:val="sr-Cyrl-RS"/>
        </w:rPr>
        <w:t xml:space="preserve">О.Б. </w:t>
      </w:r>
      <w:r w:rsidRPr="00DC1053">
        <w:rPr>
          <w:rFonts w:eastAsia="Calibri"/>
          <w:sz w:val="22"/>
          <w:szCs w:val="22"/>
          <w:lang w:val="sr-Cyrl-CS"/>
        </w:rPr>
        <w:t xml:space="preserve">„Свети Лука“ Смедерево: неисправан регулатор,   </w:t>
      </w:r>
    </w:p>
    <w:p w:rsidR="00DC1053" w:rsidRPr="00DC1053" w:rsidRDefault="00DC1053" w:rsidP="00DC1053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C1053">
        <w:rPr>
          <w:rFonts w:eastAsia="Calibri"/>
          <w:sz w:val="22"/>
          <w:szCs w:val="22"/>
          <w:lang w:val="sr-Cyrl-CS"/>
        </w:rPr>
        <w:t xml:space="preserve">- на психијатрији - 1 ком, опис квара техничке службе </w:t>
      </w:r>
      <w:r w:rsidRPr="00DC1053">
        <w:rPr>
          <w:rFonts w:eastAsia="Calibri"/>
          <w:sz w:val="22"/>
          <w:szCs w:val="22"/>
          <w:lang w:val="sr-Cyrl-RS"/>
        </w:rPr>
        <w:t xml:space="preserve">О.Б. </w:t>
      </w:r>
      <w:r w:rsidRPr="00DC1053">
        <w:rPr>
          <w:rFonts w:eastAsia="Calibri"/>
          <w:sz w:val="22"/>
          <w:szCs w:val="22"/>
          <w:lang w:val="sr-Cyrl-CS"/>
        </w:rPr>
        <w:t>„Свети Лука“ Смедерево: неисправан регулатор</w:t>
      </w:r>
    </w:p>
    <w:p w:rsidR="00DC1053" w:rsidRPr="00DC1053" w:rsidRDefault="00DC1053" w:rsidP="00DC1053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C1053">
        <w:rPr>
          <w:rFonts w:eastAsia="Calibri"/>
          <w:sz w:val="22"/>
          <w:szCs w:val="22"/>
          <w:lang w:val="sr-Cyrl-CS"/>
        </w:rPr>
        <w:t xml:space="preserve">- на ОРЛ одељењу - 2 ком, опис квара техничке службе </w:t>
      </w:r>
      <w:r w:rsidRPr="00DC1053">
        <w:rPr>
          <w:rFonts w:eastAsia="Calibri"/>
          <w:sz w:val="22"/>
          <w:szCs w:val="22"/>
          <w:lang w:val="sr-Cyrl-RS"/>
        </w:rPr>
        <w:t xml:space="preserve">О.Б. </w:t>
      </w:r>
      <w:r w:rsidRPr="00DC1053">
        <w:rPr>
          <w:rFonts w:eastAsia="Calibri"/>
          <w:sz w:val="22"/>
          <w:szCs w:val="22"/>
          <w:lang w:val="sr-Cyrl-CS"/>
        </w:rPr>
        <w:t>„Свети Лука“ Смедерево: неисправан регулатор</w:t>
      </w:r>
    </w:p>
    <w:p w:rsidR="00DC1053" w:rsidRPr="00DC1053" w:rsidRDefault="00DC1053" w:rsidP="00DC1053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C1053">
        <w:rPr>
          <w:rFonts w:eastAsia="Calibri"/>
          <w:sz w:val="22"/>
          <w:szCs w:val="22"/>
          <w:lang w:val="sr-Cyrl-CS"/>
        </w:rPr>
        <w:lastRenderedPageBreak/>
        <w:tab/>
      </w:r>
    </w:p>
    <w:p w:rsidR="00DC1053" w:rsidRPr="00DC1053" w:rsidRDefault="00DC1053" w:rsidP="00DC1053">
      <w:pPr>
        <w:jc w:val="both"/>
        <w:rPr>
          <w:rFonts w:eastAsia="Calibri"/>
          <w:sz w:val="22"/>
          <w:szCs w:val="22"/>
          <w:lang w:val="sr-Cyrl-RS"/>
        </w:rPr>
      </w:pPr>
      <w:r w:rsidRPr="00DC1053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DC1053">
        <w:rPr>
          <w:rFonts w:ascii="Calibri" w:eastAsia="Calibri" w:hAnsi="Calibri"/>
          <w:sz w:val="22"/>
          <w:szCs w:val="22"/>
        </w:rPr>
        <w:t xml:space="preserve"> </w:t>
      </w:r>
      <w:r w:rsidRPr="00DC1053">
        <w:rPr>
          <w:rFonts w:eastAsia="Calibri"/>
          <w:sz w:val="22"/>
          <w:szCs w:val="22"/>
        </w:rPr>
        <w:t>„Medisal“ d.o.o. Београд</w:t>
      </w:r>
      <w:r w:rsidRPr="00DC1053">
        <w:rPr>
          <w:rFonts w:eastAsia="Calibri"/>
          <w:sz w:val="22"/>
          <w:szCs w:val="22"/>
          <w:lang w:val="sr-Cyrl-RS"/>
        </w:rPr>
        <w:t xml:space="preserve">, </w:t>
      </w:r>
      <w:r w:rsidRPr="00DC1053">
        <w:rPr>
          <w:rFonts w:eastAsia="Calibri"/>
          <w:sz w:val="22"/>
          <w:szCs w:val="22"/>
        </w:rPr>
        <w:t>„Аrena Meding“ d.o.o. Београд</w:t>
      </w:r>
      <w:r w:rsidRPr="00DC1053">
        <w:rPr>
          <w:rFonts w:eastAsia="Calibri"/>
          <w:sz w:val="22"/>
          <w:szCs w:val="22"/>
          <w:lang w:val="sr-Cyrl-RS"/>
        </w:rPr>
        <w:t>,</w:t>
      </w:r>
      <w:r w:rsidRPr="00DC1053">
        <w:rPr>
          <w:rFonts w:eastAsia="Calibri"/>
          <w:sz w:val="22"/>
          <w:szCs w:val="22"/>
        </w:rPr>
        <w:t xml:space="preserve"> „Hapel“ d.o.o. Београд</w:t>
      </w:r>
      <w:r w:rsidRPr="00DC1053">
        <w:rPr>
          <w:rFonts w:eastAsia="Calibri"/>
          <w:sz w:val="22"/>
          <w:szCs w:val="22"/>
          <w:lang w:val="sr-Cyrl-RS"/>
        </w:rPr>
        <w:t xml:space="preserve">, </w:t>
      </w:r>
      <w:r w:rsidRPr="00DC1053">
        <w:rPr>
          <w:rFonts w:eastAsia="Calibri"/>
          <w:sz w:val="22"/>
          <w:szCs w:val="22"/>
        </w:rPr>
        <w:t>„Neostom“ Београд</w:t>
      </w:r>
      <w:r w:rsidRPr="00DC1053">
        <w:rPr>
          <w:rFonts w:eastAsia="Calibri"/>
          <w:sz w:val="22"/>
          <w:szCs w:val="22"/>
          <w:lang w:val="sr-Cyrl-RS"/>
        </w:rPr>
        <w:t xml:space="preserve">,  </w:t>
      </w:r>
      <w:r w:rsidRPr="00DC1053">
        <w:rPr>
          <w:rFonts w:eastAsia="Calibri"/>
          <w:sz w:val="22"/>
          <w:szCs w:val="22"/>
        </w:rPr>
        <w:t>„Paroco“ d.o.o. Нови Сад</w:t>
      </w:r>
      <w:r w:rsidRPr="00DC1053">
        <w:rPr>
          <w:rFonts w:eastAsia="Calibri"/>
          <w:sz w:val="22"/>
          <w:szCs w:val="22"/>
          <w:lang w:val="sr-Cyrl-RS"/>
        </w:rPr>
        <w:t xml:space="preserve"> и </w:t>
      </w:r>
      <w:r w:rsidRPr="00DC1053">
        <w:rPr>
          <w:rFonts w:eastAsia="Calibri"/>
          <w:sz w:val="22"/>
          <w:szCs w:val="22"/>
        </w:rPr>
        <w:t>,,Arteho“ Београд</w:t>
      </w:r>
    </w:p>
    <w:p w:rsidR="00DC1053" w:rsidRPr="00DC1053" w:rsidRDefault="00DC1053" w:rsidP="00DC1053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</w:p>
    <w:p w:rsidR="00DC1053" w:rsidRPr="00DC1053" w:rsidRDefault="00DC1053" w:rsidP="00DC1053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DC1053" w:rsidRPr="00DC1053" w:rsidTr="00A42E2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Р.</w:t>
            </w:r>
            <w:r w:rsidRPr="00DC1053">
              <w:rPr>
                <w:rFonts w:ascii="Verdana" w:eastAsia="ヒラギノ角ゴ Pro W3" w:hAnsi="Verdana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 </w:t>
            </w:r>
          </w:p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Проц. вред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DC1053" w:rsidRPr="00DC1053" w:rsidTr="00A42E29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53" w:rsidRPr="00DC1053" w:rsidRDefault="00DC1053" w:rsidP="00DC1053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ascii="Verdana" w:eastAsia="ヒラギノ角ゴ Pro W3" w:hAnsi="Verdana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Опрема за кардиопулмоналну дијагностику</w:t>
            </w:r>
          </w:p>
        </w:tc>
      </w:tr>
      <w:tr w:rsidR="00DC1053" w:rsidRPr="00DC1053" w:rsidTr="00A42E29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Протокомера за кисеоник/манометара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одељењу ПБЛ - 1 ком, опис квара техничке службе О.Б. „Свети Лука“ Смедерево: неисправан регулатор,   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- на психијатрији - 1 ком, опис квара техничке службе О.Б. „Свети Лука“ Смедерево: неисправан регулатор</w:t>
            </w:r>
          </w:p>
          <w:p w:rsidR="00DC1053" w:rsidRPr="00DC1053" w:rsidRDefault="00DC1053" w:rsidP="00DC1053">
            <w:pPr>
              <w:jc w:val="both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- на ОРЛ одељењу - 2 ком, опис квара техничке службе О.Б. „Свети Лука“ Смедерево: неисправан регулатор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</w:tr>
    </w:tbl>
    <w:p w:rsidR="00DC1053" w:rsidRPr="00DC1053" w:rsidRDefault="00DC1053" w:rsidP="00DC1053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DC1053" w:rsidRPr="00DC1053" w:rsidRDefault="00DC1053" w:rsidP="00DC1053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DC1053" w:rsidRPr="00DC1053" w:rsidTr="00A42E29">
        <w:tc>
          <w:tcPr>
            <w:tcW w:w="567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C1053" w:rsidRPr="00DC1053" w:rsidRDefault="00DC1053" w:rsidP="00DC1053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C1053" w:rsidRPr="00DC1053" w:rsidTr="00A42E29">
        <w:trPr>
          <w:trHeight w:val="467"/>
        </w:trPr>
        <w:tc>
          <w:tcPr>
            <w:tcW w:w="567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DC1053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8-2020-12-154 o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="00526CBF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30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.12.2020.</w:t>
            </w:r>
          </w:p>
        </w:tc>
        <w:tc>
          <w:tcPr>
            <w:tcW w:w="1133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Протокомера за кисеоник/</w:t>
            </w:r>
            <w:r w:rsidRPr="00DC1053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DC1053">
              <w:rPr>
                <w:sz w:val="22"/>
                <w:szCs w:val="22"/>
                <w:lang w:val="sr-Cyrl-CS" w:eastAsia="sr-Latn-CS"/>
              </w:rPr>
              <w:t>манометара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одељењу ПБЛ - 1 ком, 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психијатрији - 1 ком, </w:t>
            </w:r>
          </w:p>
          <w:p w:rsidR="00DC1053" w:rsidRPr="00DC1053" w:rsidRDefault="00DC1053" w:rsidP="00DC1053">
            <w:pPr>
              <w:jc w:val="both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ОРЛ одељењу - 2 ком, </w:t>
            </w:r>
          </w:p>
        </w:tc>
      </w:tr>
    </w:tbl>
    <w:p w:rsidR="00DC1053" w:rsidRPr="00DC1053" w:rsidRDefault="00DC1053" w:rsidP="00DC1053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C1053" w:rsidRPr="00DC1053" w:rsidRDefault="00DC1053" w:rsidP="00DC1053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C1053" w:rsidRPr="00DC1053" w:rsidRDefault="00DC1053" w:rsidP="00DC1053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DC1053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DC1053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DC1053" w:rsidRPr="00DC1053" w:rsidRDefault="00DC1053" w:rsidP="00DC1053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DC1053" w:rsidRPr="00DC1053" w:rsidRDefault="00DC1053" w:rsidP="00DC1053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C1053" w:rsidRPr="00DC1053" w:rsidRDefault="00DC1053" w:rsidP="00DC1053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DC1053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C1053" w:rsidRPr="00DC1053" w:rsidRDefault="00DC1053" w:rsidP="00DC1053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</w:p>
    <w:p w:rsidR="00DC1053" w:rsidRPr="00DC1053" w:rsidRDefault="00DC1053" w:rsidP="00DC1053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DC1053" w:rsidRPr="00DC1053" w:rsidRDefault="00DC1053" w:rsidP="00DC1053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DC1053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DC1053" w:rsidRPr="00DC1053" w:rsidTr="00A42E29">
        <w:tc>
          <w:tcPr>
            <w:tcW w:w="680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C1053" w:rsidRPr="00DC1053" w:rsidTr="00A42E29">
        <w:tc>
          <w:tcPr>
            <w:tcW w:w="680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Протокомера за кисеоник/</w:t>
            </w:r>
            <w:r w:rsidRPr="00DC1053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DC1053">
              <w:rPr>
                <w:sz w:val="22"/>
                <w:szCs w:val="22"/>
                <w:lang w:val="sr-Cyrl-CS" w:eastAsia="sr-Latn-CS"/>
              </w:rPr>
              <w:t>манометара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одељењу ПБЛ - 1 ком, 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психијатрији - 1 ком, </w:t>
            </w:r>
          </w:p>
          <w:p w:rsidR="00DC1053" w:rsidRPr="00DC1053" w:rsidRDefault="00DC1053" w:rsidP="00DC1053">
            <w:pPr>
              <w:jc w:val="both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ОРЛ одељењу - 2 ком, </w:t>
            </w:r>
          </w:p>
        </w:tc>
        <w:tc>
          <w:tcPr>
            <w:tcW w:w="1417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DC1053" w:rsidRPr="00DC1053" w:rsidRDefault="00DC1053" w:rsidP="00526CBF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</w:t>
            </w:r>
            <w:r w:rsidRPr="00DC1053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="00526CBF" w:rsidRPr="00526CBF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27</w:t>
            </w:r>
            <w:r w:rsidRPr="00526CBF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="00526CBF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360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Pr="00DC1053" w:rsidRDefault="00DC1053" w:rsidP="00DC1053">
      <w:pPr>
        <w:rPr>
          <w:rFonts w:ascii="Verdana" w:eastAsia="ヒラギノ角ゴ Pro W3" w:hAnsi="Verdana"/>
          <w:color w:val="000000"/>
          <w:sz w:val="18"/>
          <w:lang w:val="sr-Latn-RS"/>
        </w:rPr>
      </w:pPr>
    </w:p>
    <w:p w:rsidR="00DC1053" w:rsidRPr="00DC1053" w:rsidRDefault="00DC1053" w:rsidP="00DC1053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DC1053" w:rsidRPr="00DC1053" w:rsidTr="00A42E29">
        <w:tc>
          <w:tcPr>
            <w:tcW w:w="567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DC1053" w:rsidRPr="00DC1053" w:rsidRDefault="00DC1053" w:rsidP="00DC1053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C1053" w:rsidRPr="00DC1053" w:rsidTr="00A42E29">
        <w:trPr>
          <w:trHeight w:val="467"/>
        </w:trPr>
        <w:tc>
          <w:tcPr>
            <w:tcW w:w="567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DC1053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8-2020-12-154 o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26CBF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30</w:t>
            </w:r>
            <w:r w:rsidRPr="00DC1053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.12.2020.</w:t>
            </w:r>
          </w:p>
        </w:tc>
        <w:tc>
          <w:tcPr>
            <w:tcW w:w="1133" w:type="dxa"/>
            <w:vAlign w:val="center"/>
          </w:tcPr>
          <w:p w:rsidR="00DC1053" w:rsidRPr="00DC1053" w:rsidRDefault="00DC1053" w:rsidP="00DC1053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C1053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Протокомера за кисеоник/</w:t>
            </w:r>
            <w:r w:rsidRPr="00DC1053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DC1053">
              <w:rPr>
                <w:sz w:val="22"/>
                <w:szCs w:val="22"/>
                <w:lang w:val="sr-Cyrl-CS" w:eastAsia="sr-Latn-CS"/>
              </w:rPr>
              <w:t>манометара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одељењу ПБЛ - 1 ком, </w:t>
            </w:r>
          </w:p>
          <w:p w:rsidR="00DC1053" w:rsidRPr="00DC1053" w:rsidRDefault="00DC1053" w:rsidP="00DC1053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 xml:space="preserve">- на психијатрији - 1 ком, </w:t>
            </w:r>
          </w:p>
          <w:p w:rsidR="00DC1053" w:rsidRPr="00DC1053" w:rsidRDefault="00DC1053" w:rsidP="00DC1053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C1053">
              <w:rPr>
                <w:sz w:val="22"/>
                <w:szCs w:val="22"/>
                <w:lang w:val="sr-Cyrl-CS" w:eastAsia="sr-Latn-CS"/>
              </w:rPr>
              <w:t>- на ОРЛ одељењу - 2 ком,</w:t>
            </w:r>
          </w:p>
        </w:tc>
      </w:tr>
    </w:tbl>
    <w:p w:rsidR="00DC1053" w:rsidRPr="00DC1053" w:rsidRDefault="00DC1053" w:rsidP="00DC1053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C1053" w:rsidRPr="00DC1053" w:rsidRDefault="00DC1053" w:rsidP="00DC1053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његов избор.</w:t>
      </w:r>
      <w:r w:rsidRPr="00DC1053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DC1053" w:rsidRPr="00DC1053" w:rsidRDefault="00DC1053" w:rsidP="00DC1053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 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 набавку самостално</w:t>
      </w:r>
      <w:r w:rsidRPr="00DC1053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DC1053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A77195" w:rsidRDefault="00A77195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A77195" w:rsidRPr="00A77195" w:rsidRDefault="00A77195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A77195" w:rsidRPr="00A77195" w:rsidRDefault="00A7719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DC1053" w:rsidRDefault="00DC1053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A77195" w:rsidRPr="006A17DC" w:rsidRDefault="00A77195" w:rsidP="004E5DA7">
      <w:pPr>
        <w:jc w:val="both"/>
        <w:rPr>
          <w:sz w:val="22"/>
          <w:szCs w:val="22"/>
          <w:lang w:val="sr-Cyrl-CS"/>
        </w:rPr>
      </w:pPr>
    </w:p>
    <w:p w:rsidR="00FE6505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A77195" w:rsidRDefault="00A77195" w:rsidP="004E5DA7">
      <w:pPr>
        <w:jc w:val="both"/>
        <w:rPr>
          <w:lang w:val="sr-Cyrl-CS"/>
        </w:rPr>
      </w:pPr>
    </w:p>
    <w:p w:rsidR="00A77195" w:rsidRPr="00A77195" w:rsidRDefault="00A77195" w:rsidP="004E5DA7">
      <w:pPr>
        <w:jc w:val="both"/>
        <w:rPr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5F680F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5F680F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6D675E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6CBF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5F680F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D675E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195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C1053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C0413"/>
  <w15:docId w15:val="{9712D6B0-4B1C-46E7-82FF-3ABB759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EEF4-EE18-40ED-8C10-470EB4EA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31</cp:revision>
  <cp:lastPrinted>2020-12-31T10:34:00Z</cp:lastPrinted>
  <dcterms:created xsi:type="dcterms:W3CDTF">2017-10-13T12:11:00Z</dcterms:created>
  <dcterms:modified xsi:type="dcterms:W3CDTF">2020-12-31T10:49:00Z</dcterms:modified>
</cp:coreProperties>
</file>