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90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902BD0">
              <w:rPr>
                <w:sz w:val="22"/>
                <w:szCs w:val="22"/>
              </w:rPr>
              <w:t>220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902BD0" w:rsidP="0052769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  <w:r w:rsidR="00166668" w:rsidRPr="00327C39">
              <w:rPr>
                <w:sz w:val="22"/>
                <w:szCs w:val="22"/>
              </w:rPr>
              <w:t>.</w:t>
            </w:r>
            <w:r w:rsidR="00566899">
              <w:rPr>
                <w:sz w:val="22"/>
                <w:szCs w:val="22"/>
                <w:lang w:val="sr-Cyrl-RS"/>
              </w:rPr>
              <w:t>0</w:t>
            </w:r>
            <w:r w:rsidR="0052769C">
              <w:rPr>
                <w:sz w:val="22"/>
                <w:szCs w:val="22"/>
                <w:lang w:val="sr-Cyrl-RS"/>
              </w:rPr>
              <w:t>3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566899">
              <w:rPr>
                <w:sz w:val="22"/>
                <w:szCs w:val="22"/>
                <w:lang w:val="sr-Cyrl-RS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593695" w:rsidRPr="00A56C1F" w:rsidRDefault="00593695" w:rsidP="00902BD0">
      <w:pPr>
        <w:jc w:val="center"/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p w:rsidR="00902BD0" w:rsidRDefault="00902BD0" w:rsidP="00083835">
      <w:pPr>
        <w:rPr>
          <w:b/>
          <w:sz w:val="22"/>
          <w:szCs w:val="22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902BD0" w:rsidRPr="00902BD0" w:rsidTr="001E4FC1">
        <w:tc>
          <w:tcPr>
            <w:tcW w:w="567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902BD0" w:rsidRPr="00902BD0" w:rsidRDefault="00902BD0" w:rsidP="00902BD0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902BD0" w:rsidRPr="00902BD0" w:rsidTr="001E4FC1">
        <w:trPr>
          <w:trHeight w:val="467"/>
        </w:trPr>
        <w:tc>
          <w:tcPr>
            <w:tcW w:w="567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215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oд 12.03.2021.</w:t>
            </w:r>
          </w:p>
        </w:tc>
        <w:tc>
          <w:tcPr>
            <w:tcW w:w="1133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A) Пацијент монитора Едан, модел М8В – 1 ком</w:t>
            </w:r>
          </w:p>
        </w:tc>
      </w:tr>
      <w:tr w:rsidR="00902BD0" w:rsidRPr="00902BD0" w:rsidTr="001E4FC1">
        <w:trPr>
          <w:trHeight w:val="467"/>
        </w:trPr>
        <w:tc>
          <w:tcPr>
            <w:tcW w:w="567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</w:t>
            </w:r>
            <w:r w:rsidRPr="00902BD0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>, адреса: Заплањска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8-2020-12-216 o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12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03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sz w:val="22"/>
                <w:szCs w:val="22"/>
                <w:lang w:val="sr-Cyrl-RS" w:eastAsia="sr-Latn-CS"/>
              </w:rPr>
              <w:t>Б</w:t>
            </w:r>
            <w:r w:rsidRPr="00902BD0">
              <w:rPr>
                <w:sz w:val="22"/>
                <w:szCs w:val="22"/>
                <w:lang w:val="sr-Cyrl-CS" w:eastAsia="sr-Latn-CS"/>
              </w:rPr>
              <w:t xml:space="preserve">) </w:t>
            </w:r>
            <w:r w:rsidRPr="00902BD0">
              <w:rPr>
                <w:sz w:val="22"/>
                <w:szCs w:val="22"/>
                <w:lang w:val="sr-Latn-RS" w:eastAsia="sr-Latn-CS"/>
              </w:rPr>
              <w:t>AUTOKLAVA T.500 у одељењу за техничке послове</w:t>
            </w:r>
          </w:p>
        </w:tc>
      </w:tr>
      <w:tr w:rsidR="00902BD0" w:rsidRPr="00902BD0" w:rsidTr="001E4FC1">
        <w:trPr>
          <w:trHeight w:val="467"/>
        </w:trPr>
        <w:tc>
          <w:tcPr>
            <w:tcW w:w="567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902BD0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8-2020-12-217 o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12.03.2021.</w:t>
            </w:r>
          </w:p>
        </w:tc>
        <w:tc>
          <w:tcPr>
            <w:tcW w:w="1133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</w:t>
            </w:r>
          </w:p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1 ком. на ОРЛ</w:t>
            </w:r>
          </w:p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3 ком. на одељењу ортопедије</w:t>
            </w:r>
          </w:p>
        </w:tc>
      </w:tr>
    </w:tbl>
    <w:p w:rsidR="006C63ED" w:rsidRDefault="006C63ED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902BD0">
        <w:rPr>
          <w:sz w:val="22"/>
          <w:szCs w:val="22"/>
        </w:rPr>
        <w:t>10</w:t>
      </w:r>
      <w:r w:rsidR="00114CD1"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52769C">
        <w:rPr>
          <w:sz w:val="22"/>
          <w:szCs w:val="22"/>
          <w:lang w:val="sr-Cyrl-CS"/>
        </w:rPr>
        <w:t>3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902BD0">
        <w:rPr>
          <w:sz w:val="22"/>
          <w:szCs w:val="22"/>
          <w:lang w:val="sr-Cyrl-RS"/>
        </w:rPr>
        <w:t>213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902BD0">
        <w:rPr>
          <w:sz w:val="22"/>
          <w:szCs w:val="22"/>
          <w:lang w:val="sr-Latn-RS"/>
        </w:rPr>
        <w:t>10</w:t>
      </w:r>
      <w:r w:rsidR="006733F4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52769C">
        <w:rPr>
          <w:sz w:val="22"/>
          <w:szCs w:val="22"/>
          <w:lang w:val="sr-Cyrl-CS"/>
        </w:rPr>
        <w:t>3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 xml:space="preserve">1, </w:t>
      </w:r>
      <w:r w:rsidR="00902BD0">
        <w:rPr>
          <w:sz w:val="22"/>
          <w:szCs w:val="22"/>
          <w:lang w:val="sr-Cyrl-CS"/>
        </w:rPr>
        <w:t>6</w:t>
      </w:r>
      <w:r w:rsidR="001D4E90">
        <w:rPr>
          <w:sz w:val="22"/>
          <w:szCs w:val="22"/>
          <w:lang w:val="sr-Cyrl-CS"/>
        </w:rPr>
        <w:t xml:space="preserve"> и 1</w:t>
      </w:r>
      <w:r w:rsidR="00902BD0">
        <w:rPr>
          <w:sz w:val="22"/>
          <w:szCs w:val="22"/>
          <w:lang w:val="sr-Latn-RS"/>
        </w:rPr>
        <w:t>1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52769C">
        <w:rPr>
          <w:sz w:val="22"/>
          <w:szCs w:val="22"/>
          <w:lang w:val="sr-Cyrl-CS"/>
        </w:rPr>
        <w:t>3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52769C">
        <w:rPr>
          <w:sz w:val="22"/>
          <w:szCs w:val="22"/>
          <w:lang w:val="sr-Cyrl-CS"/>
        </w:rPr>
        <w:t>,</w:t>
      </w:r>
      <w:r w:rsidR="00A56C1F">
        <w:rPr>
          <w:sz w:val="22"/>
          <w:szCs w:val="22"/>
          <w:lang w:val="sr-Cyrl-CS"/>
        </w:rPr>
        <w:t xml:space="preserve"> </w:t>
      </w:r>
      <w:r w:rsidR="00902BD0">
        <w:rPr>
          <w:sz w:val="22"/>
          <w:szCs w:val="22"/>
          <w:lang w:val="sr-Cyrl-CS"/>
        </w:rPr>
        <w:t>6</w:t>
      </w:r>
      <w:r w:rsidR="0052769C">
        <w:rPr>
          <w:sz w:val="22"/>
          <w:szCs w:val="22"/>
          <w:lang w:val="sr-Cyrl-CS"/>
        </w:rPr>
        <w:t xml:space="preserve"> и 1</w:t>
      </w:r>
      <w:r w:rsidR="00902BD0">
        <w:rPr>
          <w:sz w:val="22"/>
          <w:szCs w:val="22"/>
          <w:lang w:val="sr-Latn-RS"/>
        </w:rPr>
        <w:t>1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902BD0">
        <w:rPr>
          <w:sz w:val="22"/>
          <w:szCs w:val="22"/>
          <w:lang w:val="sr-Cyrl-CS"/>
        </w:rPr>
        <w:t>219</w:t>
      </w:r>
      <w:r w:rsidRPr="00B91E97">
        <w:rPr>
          <w:sz w:val="22"/>
          <w:szCs w:val="22"/>
          <w:lang w:val="sr-Cyrl-CS"/>
        </w:rPr>
        <w:t xml:space="preserve"> од </w:t>
      </w:r>
      <w:r w:rsidR="00902BD0">
        <w:rPr>
          <w:sz w:val="22"/>
          <w:szCs w:val="22"/>
          <w:lang w:val="sr-Latn-RS"/>
        </w:rPr>
        <w:t>15</w:t>
      </w:r>
      <w:r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52769C">
        <w:rPr>
          <w:sz w:val="22"/>
          <w:szCs w:val="22"/>
          <w:lang w:val="sr-Cyrl-CS"/>
        </w:rPr>
        <w:t>3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566899" w:rsidRPr="00B91E97" w:rsidRDefault="00566899" w:rsidP="00114CD1">
      <w:pPr>
        <w:jc w:val="both"/>
        <w:rPr>
          <w:sz w:val="22"/>
          <w:szCs w:val="22"/>
          <w:lang w:val="sr-Cyrl-CS"/>
        </w:rPr>
      </w:pPr>
    </w:p>
    <w:p w:rsidR="00B3168C" w:rsidRDefault="00B3168C" w:rsidP="00B3168C">
      <w:pPr>
        <w:jc w:val="both"/>
        <w:rPr>
          <w:sz w:val="22"/>
          <w:szCs w:val="22"/>
          <w:lang w:val="sr-Cyrl-CS"/>
        </w:rPr>
      </w:pPr>
    </w:p>
    <w:p w:rsidR="0052769C" w:rsidRPr="0052769C" w:rsidRDefault="0052769C" w:rsidP="0052769C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52769C" w:rsidRDefault="0052769C" w:rsidP="0052769C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02BD0" w:rsidRPr="00902BD0" w:rsidRDefault="00902BD0" w:rsidP="00902BD0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02BD0" w:rsidRPr="00902BD0" w:rsidRDefault="00902BD0" w:rsidP="00902BD0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902BD0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Предмет јавне набавке</w:t>
      </w:r>
      <w:r w:rsidRPr="00902BD0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902BD0" w:rsidRPr="00902BD0" w:rsidRDefault="00902BD0" w:rsidP="00902BD0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902BD0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902BD0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2BD0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902BD0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902BD0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902BD0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902BD0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902BD0">
        <w:rPr>
          <w:rFonts w:eastAsia="ヒラギノ角ゴ Pro W3"/>
          <w:color w:val="000000"/>
          <w:sz w:val="22"/>
          <w:szCs w:val="22"/>
          <w:lang w:val="sr-Cyrl-CS"/>
        </w:rPr>
        <w:t>-213 од 10.03.2021. године</w:t>
      </w:r>
      <w:r w:rsidRPr="00902BD0">
        <w:rPr>
          <w:rFonts w:eastAsia="ヒラギノ角ゴ Pro W3"/>
          <w:color w:val="000000"/>
          <w:sz w:val="22"/>
          <w:szCs w:val="22"/>
          <w:lang w:val="sr-Latn-RS"/>
        </w:rPr>
        <w:t>:</w:t>
      </w:r>
      <w:r w:rsidRPr="00902BD0">
        <w:rPr>
          <w:rFonts w:eastAsia="Calibri"/>
          <w:sz w:val="22"/>
          <w:szCs w:val="22"/>
          <w:lang w:val="sr-Cyrl-CS"/>
        </w:rPr>
        <w:t xml:space="preserve"> </w:t>
      </w:r>
    </w:p>
    <w:p w:rsidR="00902BD0" w:rsidRPr="00902BD0" w:rsidRDefault="00902BD0" w:rsidP="00902BD0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902BD0">
        <w:rPr>
          <w:rFonts w:eastAsia="Calibri"/>
          <w:sz w:val="22"/>
          <w:szCs w:val="22"/>
          <w:lang w:val="sr-Cyrl-C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902BD0">
        <w:rPr>
          <w:rFonts w:eastAsia="Calibri"/>
          <w:sz w:val="22"/>
          <w:szCs w:val="22"/>
          <w:lang w:val="sr-Cyrl-CS"/>
        </w:rPr>
        <w:tab/>
      </w:r>
    </w:p>
    <w:p w:rsidR="00902BD0" w:rsidRPr="00902BD0" w:rsidRDefault="00902BD0" w:rsidP="00902BD0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902BD0">
        <w:rPr>
          <w:rFonts w:eastAsia="Calibri"/>
          <w:sz w:val="22"/>
          <w:szCs w:val="22"/>
          <w:lang w:val="sr-Cyrl-CS"/>
        </w:rPr>
        <w:tab/>
      </w:r>
      <w:r w:rsidRPr="00902BD0">
        <w:rPr>
          <w:rFonts w:eastAsia="Calibri"/>
          <w:sz w:val="22"/>
          <w:szCs w:val="22"/>
          <w:lang w:val="sr-Cyrl-CS"/>
        </w:rPr>
        <w:tab/>
        <w:t>A) Пацијент монитора Едан, модел М8В – 1 ком, (налог бр. 5000/010/2021 од 10.03.2021. године), опис квара техничке службе О.Б. „Свети Лука“ Смедерево: не раде екран и батерија.</w:t>
      </w:r>
    </w:p>
    <w:p w:rsidR="00902BD0" w:rsidRPr="00902BD0" w:rsidRDefault="00902BD0" w:rsidP="00902BD0">
      <w:pPr>
        <w:jc w:val="both"/>
        <w:rPr>
          <w:rFonts w:eastAsia="Calibri"/>
          <w:sz w:val="22"/>
          <w:szCs w:val="22"/>
          <w:lang w:val="sr-Cyrl-CS"/>
        </w:rPr>
      </w:pPr>
      <w:r w:rsidRPr="00902BD0">
        <w:rPr>
          <w:rFonts w:eastAsia="Calibri"/>
          <w:sz w:val="22"/>
          <w:szCs w:val="22"/>
          <w:u w:val="single"/>
          <w:lang w:val="sr-Cyrl-CS"/>
        </w:rPr>
        <w:t xml:space="preserve">Добављачи којима се упућује позив за подношење понуда за партију 1: </w:t>
      </w:r>
      <w:r w:rsidRPr="00902BD0">
        <w:rPr>
          <w:rFonts w:eastAsia="Calibri"/>
          <w:sz w:val="22"/>
          <w:szCs w:val="22"/>
          <w:lang w:val="sr-Cyrl-CS"/>
        </w:rPr>
        <w:t>„Medisal“ d.o.o. Београд, „Аrena Meding“ d.o.o. Београд, „Hapel“ d.o.o. Београд, „Neostom“ Београд,  „Paroco“ d.o.o. Нови Сад и ,,Arteho“ Београд</w:t>
      </w:r>
    </w:p>
    <w:p w:rsidR="00902BD0" w:rsidRPr="00902BD0" w:rsidRDefault="00902BD0" w:rsidP="00902BD0">
      <w:pPr>
        <w:ind w:firstLine="567"/>
        <w:jc w:val="both"/>
        <w:rPr>
          <w:rFonts w:eastAsia="Calibri"/>
          <w:sz w:val="22"/>
          <w:szCs w:val="22"/>
          <w:lang w:val="sr-Cyrl-CS"/>
        </w:rPr>
      </w:pPr>
    </w:p>
    <w:p w:rsidR="00902BD0" w:rsidRPr="00902BD0" w:rsidRDefault="00902BD0" w:rsidP="00902BD0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902BD0">
        <w:rPr>
          <w:rFonts w:eastAsia="Calibri"/>
          <w:sz w:val="22"/>
          <w:szCs w:val="22"/>
          <w:lang w:val="sr-Cyrl-RS"/>
        </w:rPr>
        <w:t>2</w:t>
      </w:r>
      <w:r w:rsidRPr="00902BD0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902BD0">
        <w:rPr>
          <w:rFonts w:eastAsia="Calibri"/>
          <w:sz w:val="22"/>
          <w:szCs w:val="22"/>
          <w:lang w:val="sr-Latn-CS"/>
        </w:rPr>
        <w:t>8-20</w:t>
      </w:r>
      <w:r w:rsidRPr="00902BD0">
        <w:rPr>
          <w:rFonts w:eastAsia="Calibri"/>
          <w:sz w:val="22"/>
          <w:szCs w:val="22"/>
          <w:lang w:val="sr-Cyrl-RS"/>
        </w:rPr>
        <w:t>20</w:t>
      </w:r>
      <w:r w:rsidRPr="00902BD0">
        <w:rPr>
          <w:rFonts w:eastAsia="Calibri"/>
          <w:sz w:val="22"/>
          <w:szCs w:val="22"/>
          <w:lang w:val="sr-Latn-CS"/>
        </w:rPr>
        <w:t>-</w:t>
      </w:r>
      <w:r w:rsidRPr="00902BD0">
        <w:rPr>
          <w:rFonts w:eastAsia="Calibri"/>
          <w:sz w:val="22"/>
          <w:szCs w:val="22"/>
          <w:lang w:val="sr-Cyrl-RS"/>
        </w:rPr>
        <w:t>12</w:t>
      </w:r>
      <w:r w:rsidRPr="00902BD0">
        <w:rPr>
          <w:rFonts w:eastAsia="Calibri"/>
          <w:sz w:val="22"/>
          <w:szCs w:val="22"/>
          <w:lang w:val="sr-Latn-CS"/>
        </w:rPr>
        <w:t>-</w:t>
      </w:r>
      <w:r w:rsidRPr="00902BD0">
        <w:rPr>
          <w:rFonts w:eastAsia="Calibri"/>
          <w:sz w:val="22"/>
          <w:szCs w:val="22"/>
          <w:lang w:val="sr-Cyrl-RS"/>
        </w:rPr>
        <w:t>36</w:t>
      </w:r>
      <w:r w:rsidRPr="00902BD0">
        <w:rPr>
          <w:rFonts w:eastAsia="Calibri"/>
          <w:sz w:val="22"/>
          <w:szCs w:val="22"/>
          <w:lang w:val="sr-Latn-CS"/>
        </w:rPr>
        <w:t xml:space="preserve"> </w:t>
      </w:r>
      <w:r w:rsidRPr="00902BD0">
        <w:rPr>
          <w:rFonts w:eastAsia="Calibri"/>
          <w:sz w:val="22"/>
          <w:szCs w:val="22"/>
          <w:lang w:val="sr-Cyrl-CS"/>
        </w:rPr>
        <w:t>од 07</w:t>
      </w:r>
      <w:r w:rsidRPr="00902BD0">
        <w:rPr>
          <w:rFonts w:eastAsia="Calibri"/>
          <w:sz w:val="22"/>
          <w:szCs w:val="22"/>
          <w:lang w:val="sr-Latn-CS"/>
        </w:rPr>
        <w:t>.</w:t>
      </w:r>
      <w:r w:rsidRPr="00902BD0">
        <w:rPr>
          <w:rFonts w:eastAsia="Calibri"/>
          <w:sz w:val="22"/>
          <w:szCs w:val="22"/>
          <w:lang w:val="sr-Cyrl-RS"/>
        </w:rPr>
        <w:t>10</w:t>
      </w:r>
      <w:r w:rsidRPr="00902BD0">
        <w:rPr>
          <w:rFonts w:eastAsia="Calibri"/>
          <w:sz w:val="22"/>
          <w:szCs w:val="22"/>
          <w:lang w:val="sr-Latn-CS"/>
        </w:rPr>
        <w:t>.20</w:t>
      </w:r>
      <w:r w:rsidRPr="00902BD0">
        <w:rPr>
          <w:rFonts w:eastAsia="Calibri"/>
          <w:sz w:val="22"/>
          <w:szCs w:val="22"/>
          <w:lang w:val="sr-Cyrl-RS"/>
        </w:rPr>
        <w:t>20</w:t>
      </w:r>
      <w:r w:rsidRPr="00902BD0">
        <w:rPr>
          <w:rFonts w:eastAsia="Calibri"/>
          <w:sz w:val="22"/>
          <w:szCs w:val="22"/>
          <w:lang w:val="sr-Latn-CS"/>
        </w:rPr>
        <w:t xml:space="preserve">. </w:t>
      </w:r>
      <w:r w:rsidRPr="00902BD0">
        <w:rPr>
          <w:rFonts w:eastAsia="Calibri"/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902BD0">
        <w:rPr>
          <w:rFonts w:eastAsia="Calibri"/>
          <w:sz w:val="22"/>
          <w:szCs w:val="22"/>
          <w:lang w:val="sr-Cyrl-CS"/>
        </w:rPr>
        <w:tab/>
      </w:r>
    </w:p>
    <w:p w:rsidR="00902BD0" w:rsidRPr="00902BD0" w:rsidRDefault="00902BD0" w:rsidP="00902BD0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bookmarkStart w:id="0" w:name="_GoBack"/>
      <w:bookmarkEnd w:id="0"/>
      <w:r w:rsidRPr="00902BD0">
        <w:rPr>
          <w:rFonts w:eastAsia="Calibri"/>
          <w:sz w:val="22"/>
          <w:szCs w:val="22"/>
          <w:lang w:val="sr-Cyrl-RS"/>
        </w:rPr>
        <w:t>Б</w:t>
      </w:r>
      <w:r w:rsidRPr="00902BD0">
        <w:rPr>
          <w:rFonts w:eastAsia="Calibri"/>
          <w:sz w:val="22"/>
          <w:szCs w:val="22"/>
          <w:lang w:val="sr-Cyrl-CS"/>
        </w:rPr>
        <w:t xml:space="preserve">) </w:t>
      </w:r>
      <w:r w:rsidRPr="00902BD0">
        <w:rPr>
          <w:rFonts w:eastAsia="Calibri"/>
          <w:sz w:val="22"/>
          <w:szCs w:val="22"/>
          <w:lang w:val="sr-Latn-RS"/>
        </w:rPr>
        <w:t xml:space="preserve">AUTOKLAVA T.500 у одељењу за техничке послове </w:t>
      </w:r>
      <w:r w:rsidRPr="00902BD0">
        <w:rPr>
          <w:rFonts w:eastAsia="Calibri"/>
          <w:sz w:val="22"/>
          <w:szCs w:val="22"/>
          <w:lang w:val="sr-Cyrl-CS"/>
        </w:rPr>
        <w:t>Опште болнице „Свети Лука“ Смедерево (налог бр. 5510/007/2021 од 10.03.2021. године), опис квара техничке службе Опште болнице „Свети Лука“ Смедерево:</w:t>
      </w:r>
      <w:r w:rsidRPr="00902BD0">
        <w:rPr>
          <w:rFonts w:ascii="Calibri" w:eastAsia="Calibri" w:hAnsi="Calibri"/>
          <w:sz w:val="22"/>
          <w:szCs w:val="22"/>
        </w:rPr>
        <w:t xml:space="preserve"> </w:t>
      </w:r>
      <w:r w:rsidRPr="00902BD0">
        <w:rPr>
          <w:rFonts w:eastAsia="Calibri"/>
          <w:sz w:val="22"/>
          <w:szCs w:val="22"/>
          <w:lang w:val="sr-Cyrl-CS"/>
        </w:rPr>
        <w:t>prilikom rada izbacuje osigurac postoji mogucnost da je pokvaren grejac ili nesto oko elektronike.</w:t>
      </w:r>
    </w:p>
    <w:p w:rsidR="00902BD0" w:rsidRPr="00902BD0" w:rsidRDefault="00902BD0" w:rsidP="00902BD0">
      <w:pPr>
        <w:jc w:val="both"/>
        <w:rPr>
          <w:rFonts w:eastAsia="Calibri"/>
          <w:sz w:val="22"/>
          <w:szCs w:val="22"/>
          <w:lang w:val="sr-Cyrl-CS"/>
        </w:rPr>
      </w:pPr>
      <w:r w:rsidRPr="00902BD0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902BD0">
        <w:rPr>
          <w:rFonts w:eastAsia="Calibri"/>
          <w:sz w:val="22"/>
          <w:szCs w:val="22"/>
          <w:lang w:val="sr-Cyrl-CS"/>
        </w:rPr>
        <w:t xml:space="preserve"> </w:t>
      </w:r>
      <w:r w:rsidRPr="00902BD0">
        <w:rPr>
          <w:rFonts w:eastAsia="Calibri"/>
          <w:sz w:val="22"/>
          <w:szCs w:val="22"/>
        </w:rPr>
        <w:t>„Alfa i Omega“ d.o.o. Београд</w:t>
      </w:r>
      <w:r w:rsidRPr="00902BD0">
        <w:rPr>
          <w:rFonts w:eastAsia="Calibri"/>
          <w:iCs/>
          <w:sz w:val="22"/>
          <w:szCs w:val="22"/>
          <w:lang w:val="sr-Latn-RS"/>
        </w:rPr>
        <w:t>,</w:t>
      </w:r>
      <w:r w:rsidRPr="00902BD0">
        <w:rPr>
          <w:rFonts w:ascii="Calibri" w:eastAsia="Calibri" w:hAnsi="Calibri"/>
          <w:sz w:val="22"/>
          <w:szCs w:val="22"/>
        </w:rPr>
        <w:t xml:space="preserve"> </w:t>
      </w:r>
      <w:r w:rsidRPr="00902BD0">
        <w:rPr>
          <w:rFonts w:eastAsia="Calibri"/>
          <w:sz w:val="22"/>
          <w:szCs w:val="22"/>
        </w:rPr>
        <w:t>„С.З.Р. „Taurunum Med Active“ Добановци,</w:t>
      </w:r>
      <w:r w:rsidRPr="00902BD0">
        <w:rPr>
          <w:rFonts w:eastAsia="Calibri"/>
          <w:iCs/>
          <w:sz w:val="22"/>
          <w:szCs w:val="22"/>
        </w:rPr>
        <w:t xml:space="preserve"> </w:t>
      </w:r>
      <w:r w:rsidRPr="00902BD0">
        <w:rPr>
          <w:rFonts w:eastAsia="Calibri"/>
          <w:sz w:val="22"/>
          <w:szCs w:val="22"/>
        </w:rPr>
        <w:t>„Меdika Projekt“ d.o.o. Београд, ,,ПТМ“ Шабац</w:t>
      </w:r>
      <w:r w:rsidRPr="00902BD0">
        <w:rPr>
          <w:rFonts w:ascii="Calibri" w:eastAsia="Calibri" w:hAnsi="Calibri"/>
          <w:sz w:val="22"/>
          <w:szCs w:val="22"/>
          <w:lang w:val="sr-Cyrl-RS"/>
        </w:rPr>
        <w:t xml:space="preserve"> </w:t>
      </w:r>
      <w:r w:rsidRPr="00902BD0">
        <w:rPr>
          <w:rFonts w:eastAsia="Calibri"/>
          <w:sz w:val="22"/>
          <w:szCs w:val="22"/>
          <w:lang w:val="sr-Cyrl-RS"/>
        </w:rPr>
        <w:t xml:space="preserve">и </w:t>
      </w:r>
      <w:r w:rsidRPr="00902BD0">
        <w:rPr>
          <w:rFonts w:eastAsia="Calibri"/>
          <w:sz w:val="22"/>
          <w:szCs w:val="22"/>
        </w:rPr>
        <w:t>,,Arteho“ Београд</w:t>
      </w:r>
    </w:p>
    <w:p w:rsidR="00902BD0" w:rsidRPr="00902BD0" w:rsidRDefault="00902BD0" w:rsidP="00902BD0">
      <w:pPr>
        <w:jc w:val="both"/>
        <w:rPr>
          <w:rFonts w:eastAsia="Calibri"/>
          <w:sz w:val="22"/>
          <w:szCs w:val="22"/>
          <w:lang w:val="sr-Cyrl-RS"/>
        </w:rPr>
      </w:pPr>
    </w:p>
    <w:p w:rsidR="00902BD0" w:rsidRPr="00902BD0" w:rsidRDefault="00902BD0" w:rsidP="00902BD0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902BD0">
        <w:rPr>
          <w:rFonts w:eastAsia="Calibri"/>
          <w:sz w:val="22"/>
          <w:szCs w:val="22"/>
          <w:lang w:val="sr-Cyrl-CS"/>
        </w:rPr>
        <w:t xml:space="preserve">3) По закљученом оквирном споразуму бр. </w:t>
      </w:r>
      <w:r w:rsidRPr="00902BD0">
        <w:rPr>
          <w:rFonts w:eastAsia="Calibri"/>
          <w:sz w:val="22"/>
          <w:szCs w:val="22"/>
          <w:lang w:val="sr-Cyrl-RS"/>
        </w:rPr>
        <w:t>8-2020-12-41 од 16.09.2020.</w:t>
      </w:r>
      <w:r w:rsidRPr="00902BD0">
        <w:rPr>
          <w:rFonts w:eastAsia="Calibri"/>
          <w:sz w:val="22"/>
          <w:szCs w:val="22"/>
          <w:lang w:val="sr-Latn-CS"/>
        </w:rPr>
        <w:t xml:space="preserve"> </w:t>
      </w:r>
      <w:r w:rsidRPr="00902BD0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902BD0">
        <w:rPr>
          <w:rFonts w:eastAsia="Calibri"/>
          <w:sz w:val="22"/>
          <w:szCs w:val="22"/>
          <w:lang w:val="sr-Cyrl-RS"/>
        </w:rPr>
        <w:t>11</w:t>
      </w:r>
      <w:r w:rsidRPr="00902BD0">
        <w:rPr>
          <w:rFonts w:eastAsia="Calibri"/>
          <w:sz w:val="22"/>
          <w:szCs w:val="22"/>
          <w:lang w:val="sr-Cyrl-CS"/>
        </w:rPr>
        <w:t xml:space="preserve"> - Опрема за терапију кисеоником, за поправку/сервис:</w:t>
      </w:r>
      <w:r w:rsidRPr="00902BD0">
        <w:rPr>
          <w:rFonts w:eastAsia="Calibri"/>
          <w:sz w:val="22"/>
          <w:szCs w:val="22"/>
          <w:lang w:val="sr-Cyrl-CS"/>
        </w:rPr>
        <w:tab/>
      </w:r>
    </w:p>
    <w:p w:rsidR="00902BD0" w:rsidRPr="00902BD0" w:rsidRDefault="00902BD0" w:rsidP="00902BD0">
      <w:pPr>
        <w:ind w:firstLine="1418"/>
        <w:jc w:val="both"/>
        <w:rPr>
          <w:rFonts w:eastAsia="Calibri"/>
          <w:sz w:val="22"/>
          <w:szCs w:val="22"/>
          <w:lang w:val="sr-Latn-RS"/>
        </w:rPr>
      </w:pPr>
      <w:r w:rsidRPr="00902BD0">
        <w:rPr>
          <w:rFonts w:eastAsia="Calibri"/>
          <w:sz w:val="22"/>
          <w:szCs w:val="22"/>
          <w:lang w:val="sr-Cyrl-RS"/>
        </w:rPr>
        <w:t>В</w:t>
      </w:r>
      <w:r w:rsidRPr="00902BD0">
        <w:rPr>
          <w:rFonts w:eastAsia="Calibri"/>
          <w:sz w:val="22"/>
          <w:szCs w:val="22"/>
          <w:lang w:val="sr-Cyrl-CS"/>
        </w:rPr>
        <w:t>)</w:t>
      </w:r>
      <w:r w:rsidRPr="00902BD0">
        <w:rPr>
          <w:rFonts w:eastAsia="Calibri"/>
          <w:sz w:val="22"/>
          <w:szCs w:val="22"/>
          <w:lang w:val="sr-Latn-RS"/>
        </w:rPr>
        <w:t xml:space="preserve"> </w:t>
      </w:r>
    </w:p>
    <w:p w:rsidR="00902BD0" w:rsidRPr="00902BD0" w:rsidRDefault="00902BD0" w:rsidP="00902BD0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902BD0">
        <w:rPr>
          <w:rFonts w:eastAsia="Calibri"/>
          <w:sz w:val="22"/>
          <w:szCs w:val="22"/>
          <w:lang w:val="sr-Cyrl-RS"/>
        </w:rPr>
        <w:t xml:space="preserve">- </w:t>
      </w:r>
      <w:r w:rsidRPr="00902BD0">
        <w:rPr>
          <w:rFonts w:eastAsia="Calibri"/>
          <w:sz w:val="22"/>
          <w:szCs w:val="22"/>
          <w:lang w:val="sr-Latn-RS"/>
        </w:rPr>
        <w:t>Протокомера за кисеоник</w:t>
      </w:r>
      <w:r w:rsidRPr="00902BD0">
        <w:rPr>
          <w:rFonts w:eastAsia="Calibri"/>
          <w:sz w:val="22"/>
          <w:szCs w:val="22"/>
          <w:lang w:val="sr-Cyrl-RS"/>
        </w:rPr>
        <w:t xml:space="preserve"> – 1 ком.</w:t>
      </w:r>
      <w:r w:rsidRPr="00902BD0">
        <w:rPr>
          <w:rFonts w:eastAsia="Calibri"/>
          <w:sz w:val="22"/>
          <w:szCs w:val="22"/>
          <w:lang w:val="sr-Latn-RS"/>
        </w:rPr>
        <w:t xml:space="preserve"> на </w:t>
      </w:r>
      <w:r w:rsidRPr="00902BD0">
        <w:rPr>
          <w:rFonts w:eastAsia="Calibri"/>
          <w:sz w:val="22"/>
          <w:szCs w:val="22"/>
          <w:lang w:val="sr-Cyrl-RS"/>
        </w:rPr>
        <w:t xml:space="preserve">ОРЛ </w:t>
      </w:r>
      <w:r w:rsidRPr="00902BD0">
        <w:rPr>
          <w:rFonts w:eastAsia="Calibri"/>
          <w:sz w:val="22"/>
          <w:szCs w:val="22"/>
          <w:lang w:val="sr-Latn-RS"/>
        </w:rPr>
        <w:t xml:space="preserve">(налог бр. </w:t>
      </w:r>
      <w:r w:rsidRPr="00902BD0">
        <w:rPr>
          <w:rFonts w:eastAsia="Calibri"/>
          <w:sz w:val="22"/>
          <w:szCs w:val="22"/>
          <w:lang w:val="sr-Cyrl-RS"/>
        </w:rPr>
        <w:t>24</w:t>
      </w:r>
      <w:r w:rsidRPr="00902BD0">
        <w:rPr>
          <w:rFonts w:eastAsia="Calibri"/>
          <w:sz w:val="22"/>
          <w:szCs w:val="22"/>
          <w:lang w:val="sr-Latn-RS"/>
        </w:rPr>
        <w:t>00/0</w:t>
      </w:r>
      <w:r w:rsidRPr="00902BD0">
        <w:rPr>
          <w:rFonts w:eastAsia="Calibri"/>
          <w:sz w:val="22"/>
          <w:szCs w:val="22"/>
          <w:lang w:val="sr-Cyrl-RS"/>
        </w:rPr>
        <w:t>18</w:t>
      </w:r>
      <w:r w:rsidRPr="00902BD0">
        <w:rPr>
          <w:rFonts w:eastAsia="Calibri"/>
          <w:sz w:val="22"/>
          <w:szCs w:val="22"/>
          <w:lang w:val="sr-Latn-RS"/>
        </w:rPr>
        <w:t>/202</w:t>
      </w:r>
      <w:r w:rsidRPr="00902BD0">
        <w:rPr>
          <w:rFonts w:eastAsia="Calibri"/>
          <w:sz w:val="22"/>
          <w:szCs w:val="22"/>
          <w:lang w:val="sr-Cyrl-RS"/>
        </w:rPr>
        <w:t>1</w:t>
      </w:r>
      <w:r w:rsidRPr="00902BD0">
        <w:rPr>
          <w:rFonts w:eastAsia="Calibri"/>
          <w:sz w:val="22"/>
          <w:szCs w:val="22"/>
          <w:lang w:val="sr-Latn-RS"/>
        </w:rPr>
        <w:t xml:space="preserve"> од </w:t>
      </w:r>
      <w:r w:rsidRPr="00902BD0">
        <w:rPr>
          <w:rFonts w:eastAsia="Calibri"/>
          <w:sz w:val="22"/>
          <w:szCs w:val="22"/>
          <w:lang w:val="sr-Cyrl-RS"/>
        </w:rPr>
        <w:t>10</w:t>
      </w:r>
      <w:r w:rsidRPr="00902BD0">
        <w:rPr>
          <w:rFonts w:eastAsia="Calibri"/>
          <w:sz w:val="22"/>
          <w:szCs w:val="22"/>
          <w:lang w:val="sr-Latn-RS"/>
        </w:rPr>
        <w:t>.03.2021.</w:t>
      </w:r>
      <w:r w:rsidRPr="00902BD0">
        <w:rPr>
          <w:rFonts w:eastAsia="Calibri"/>
          <w:sz w:val="22"/>
          <w:szCs w:val="22"/>
          <w:lang w:val="sr-Cyrl-RS"/>
        </w:rPr>
        <w:t xml:space="preserve"> године</w:t>
      </w:r>
      <w:r w:rsidRPr="00902BD0">
        <w:rPr>
          <w:rFonts w:eastAsia="Calibri"/>
          <w:sz w:val="22"/>
          <w:szCs w:val="22"/>
          <w:lang w:val="sr-Latn-RS"/>
        </w:rPr>
        <w:t>)</w:t>
      </w:r>
      <w:r w:rsidRPr="00902BD0">
        <w:rPr>
          <w:rFonts w:eastAsia="Calibri"/>
          <w:sz w:val="22"/>
          <w:szCs w:val="22"/>
          <w:lang w:val="sr-Cyrl-RS"/>
        </w:rPr>
        <w:t xml:space="preserve"> и</w:t>
      </w:r>
    </w:p>
    <w:p w:rsidR="00902BD0" w:rsidRPr="00902BD0" w:rsidRDefault="00902BD0" w:rsidP="00902BD0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902BD0">
        <w:rPr>
          <w:rFonts w:eastAsia="Calibri"/>
          <w:sz w:val="22"/>
          <w:szCs w:val="22"/>
          <w:lang w:val="sr-Cyrl-RS"/>
        </w:rPr>
        <w:t>- Протокомера за кисеоник – 3 ком. на одељењу ортопедије (налог бр. 2400/013/2021 од 10.03.2021. године)</w:t>
      </w:r>
    </w:p>
    <w:p w:rsidR="00902BD0" w:rsidRPr="00902BD0" w:rsidRDefault="00902BD0" w:rsidP="00902BD0">
      <w:pPr>
        <w:jc w:val="both"/>
        <w:rPr>
          <w:rFonts w:eastAsia="Calibri"/>
          <w:sz w:val="22"/>
          <w:szCs w:val="22"/>
          <w:lang w:val="sr-Cyrl-RS"/>
        </w:rPr>
      </w:pPr>
      <w:r w:rsidRPr="00902BD0">
        <w:rPr>
          <w:rFonts w:eastAsia="Calibri"/>
          <w:sz w:val="22"/>
          <w:szCs w:val="22"/>
          <w:lang w:val="sr-Latn-RS"/>
        </w:rPr>
        <w:t xml:space="preserve">опис квара техничке службе Опште болнице „Свети Лука“ Смедерево: </w:t>
      </w:r>
      <w:r w:rsidRPr="00902BD0">
        <w:rPr>
          <w:rFonts w:eastAsia="Calibri"/>
          <w:sz w:val="22"/>
          <w:szCs w:val="22"/>
          <w:lang w:val="sr-Cyrl-RS"/>
        </w:rPr>
        <w:t>протокомери испуштају на састав.</w:t>
      </w:r>
    </w:p>
    <w:p w:rsidR="00902BD0" w:rsidRPr="00902BD0" w:rsidRDefault="00902BD0" w:rsidP="00902BD0">
      <w:pPr>
        <w:jc w:val="both"/>
        <w:rPr>
          <w:rFonts w:eastAsia="Calibri"/>
          <w:sz w:val="22"/>
          <w:szCs w:val="22"/>
          <w:lang w:val="sr-Cyrl-CS"/>
        </w:rPr>
      </w:pPr>
      <w:r w:rsidRPr="00902BD0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902BD0">
        <w:rPr>
          <w:rFonts w:eastAsia="Calibri"/>
          <w:sz w:val="22"/>
          <w:szCs w:val="22"/>
          <w:lang w:val="sr-Cyrl-CS"/>
        </w:rPr>
        <w:t xml:space="preserve"> „Medisal“ d.o.o. Београд, „Hapel“ d.o.o. Београд, „Neostom“ Београд, ,,Arteho“ Београд.</w:t>
      </w:r>
    </w:p>
    <w:p w:rsidR="00902BD0" w:rsidRPr="00902BD0" w:rsidRDefault="00902BD0" w:rsidP="00902BD0">
      <w:pPr>
        <w:jc w:val="both"/>
        <w:rPr>
          <w:rFonts w:eastAsia="Calibri"/>
          <w:sz w:val="22"/>
          <w:szCs w:val="22"/>
          <w:lang w:val="sr-Cyrl-CS"/>
        </w:rPr>
      </w:pPr>
    </w:p>
    <w:p w:rsidR="00902BD0" w:rsidRPr="00902BD0" w:rsidRDefault="00902BD0" w:rsidP="00902BD0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02BD0" w:rsidRPr="00902BD0" w:rsidRDefault="00902BD0" w:rsidP="00902BD0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02BD0">
        <w:rPr>
          <w:rFonts w:eastAsia="ヒラギノ角ゴ Pro W3"/>
          <w:b/>
          <w:color w:val="000000"/>
          <w:sz w:val="22"/>
          <w:szCs w:val="22"/>
          <w:lang w:val="sr-Cyrl-CS"/>
        </w:rPr>
        <w:t>Процењена вредност набавке:</w:t>
      </w:r>
    </w:p>
    <w:p w:rsidR="00902BD0" w:rsidRPr="00902BD0" w:rsidRDefault="00902BD0" w:rsidP="00902BD0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902BD0" w:rsidRPr="00902BD0" w:rsidTr="001E4FC1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D0" w:rsidRPr="00902BD0" w:rsidRDefault="00902BD0" w:rsidP="00902BD0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902BD0">
              <w:rPr>
                <w:sz w:val="22"/>
                <w:szCs w:val="22"/>
                <w:lang w:val="sr-Cyrl-CS" w:eastAsia="sr-Latn-CS"/>
              </w:rPr>
              <w:t>Р.</w:t>
            </w:r>
            <w:r w:rsidRPr="00902BD0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902BD0">
              <w:rPr>
                <w:sz w:val="22"/>
                <w:szCs w:val="22"/>
                <w:lang w:val="sr-Cyrl-CS" w:eastAsia="sr-Latn-CS"/>
              </w:rPr>
              <w:t>бр.</w:t>
            </w:r>
            <w:r w:rsidRPr="00902BD0">
              <w:rPr>
                <w:sz w:val="22"/>
                <w:szCs w:val="22"/>
                <w:lang w:val="sr-Latn-CS" w:eastAsia="sr-Latn-CS"/>
              </w:rPr>
              <w:t> </w:t>
            </w:r>
          </w:p>
          <w:p w:rsidR="00902BD0" w:rsidRPr="00902BD0" w:rsidRDefault="00902BD0" w:rsidP="00902BD0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902BD0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D0" w:rsidRPr="00902BD0" w:rsidRDefault="00902BD0" w:rsidP="00902BD0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902BD0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D0" w:rsidRPr="00902BD0" w:rsidRDefault="00902BD0" w:rsidP="00902BD0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902BD0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902BD0">
              <w:rPr>
                <w:sz w:val="22"/>
                <w:szCs w:val="22"/>
                <w:lang w:val="sr-Latn-CS" w:eastAsia="sr-Latn-CS"/>
              </w:rPr>
              <w:t>.</w:t>
            </w:r>
            <w:r w:rsidRPr="00902BD0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902BD0" w:rsidRPr="00902BD0" w:rsidTr="001E4FC1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D0" w:rsidRPr="00902BD0" w:rsidRDefault="00902BD0" w:rsidP="00902BD0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902BD0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2BD0" w:rsidRPr="00902BD0" w:rsidRDefault="00902BD0" w:rsidP="00902BD0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902BD0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902BD0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902BD0" w:rsidRPr="00902BD0" w:rsidTr="001E4FC1">
        <w:trPr>
          <w:trHeight w:val="2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D0" w:rsidRPr="00902BD0" w:rsidRDefault="00902BD0" w:rsidP="00902BD0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BD0" w:rsidRPr="00902BD0" w:rsidRDefault="00902BD0" w:rsidP="00902BD0">
            <w:pPr>
              <w:rPr>
                <w:rFonts w:ascii="Calibri" w:hAnsi="Calibri"/>
                <w:sz w:val="22"/>
                <w:szCs w:val="22"/>
                <w:lang w:val="sr-Cyrl-CS" w:eastAsia="sr-Latn-CS"/>
              </w:rPr>
            </w:pPr>
            <w:r w:rsidRPr="00902BD0">
              <w:rPr>
                <w:sz w:val="22"/>
                <w:szCs w:val="22"/>
                <w:lang w:val="sr-Latn-RS" w:eastAsia="sr-Latn-CS"/>
              </w:rPr>
              <w:t>A) Пацијент монитора Едан, модел М8В – 1 ком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D0" w:rsidRPr="00902BD0" w:rsidRDefault="00902BD0" w:rsidP="00902BD0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902BD0">
              <w:rPr>
                <w:sz w:val="22"/>
                <w:szCs w:val="22"/>
                <w:lang w:val="sr-Latn-RS" w:eastAsia="sr-Latn-CS"/>
              </w:rPr>
              <w:t>50.000,00</w:t>
            </w:r>
          </w:p>
        </w:tc>
      </w:tr>
      <w:tr w:rsidR="00902BD0" w:rsidRPr="00902BD0" w:rsidTr="001E4FC1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BD0" w:rsidRPr="00902BD0" w:rsidRDefault="00902BD0" w:rsidP="00902BD0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902BD0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2BD0" w:rsidRPr="00902BD0" w:rsidRDefault="00902BD0" w:rsidP="00902BD0">
            <w:pPr>
              <w:rPr>
                <w:sz w:val="22"/>
                <w:szCs w:val="22"/>
                <w:lang w:val="sr-Latn-RS" w:eastAsia="sr-Latn-CS"/>
              </w:rPr>
            </w:pPr>
            <w:r w:rsidRPr="00902BD0">
              <w:rPr>
                <w:b/>
                <w:sz w:val="22"/>
                <w:szCs w:val="22"/>
                <w:lang w:val="sr-Latn-CS" w:eastAsia="sr-Latn-CS"/>
              </w:rPr>
              <w:t>Опрема за стерилизацију</w:t>
            </w:r>
          </w:p>
        </w:tc>
      </w:tr>
      <w:tr w:rsidR="00902BD0" w:rsidRPr="00902BD0" w:rsidTr="001E4FC1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BD0" w:rsidRPr="00902BD0" w:rsidRDefault="00902BD0" w:rsidP="00902BD0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0" w:rsidRPr="00902BD0" w:rsidRDefault="00902BD0" w:rsidP="00902BD0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902BD0">
              <w:rPr>
                <w:sz w:val="22"/>
                <w:szCs w:val="22"/>
                <w:lang w:val="sr-Cyrl-RS" w:eastAsia="sr-Latn-CS"/>
              </w:rPr>
              <w:t>Б</w:t>
            </w:r>
            <w:r w:rsidRPr="00902BD0">
              <w:rPr>
                <w:sz w:val="22"/>
                <w:szCs w:val="22"/>
                <w:lang w:val="sr-Cyrl-CS" w:eastAsia="sr-Latn-CS"/>
              </w:rPr>
              <w:t xml:space="preserve">) </w:t>
            </w:r>
            <w:r w:rsidRPr="00902BD0">
              <w:rPr>
                <w:sz w:val="22"/>
                <w:szCs w:val="22"/>
                <w:lang w:val="sr-Latn-RS" w:eastAsia="sr-Latn-CS"/>
              </w:rPr>
              <w:t>AUTOKLAVA T.500 у одељењу за техничке послове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D0" w:rsidRPr="00902BD0" w:rsidRDefault="00902BD0" w:rsidP="00902BD0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902BD0">
              <w:rPr>
                <w:sz w:val="22"/>
                <w:szCs w:val="22"/>
                <w:lang w:val="sr-Latn-RS" w:eastAsia="sr-Latn-CS"/>
              </w:rPr>
              <w:t>20.000,00</w:t>
            </w:r>
          </w:p>
        </w:tc>
      </w:tr>
      <w:tr w:rsidR="00902BD0" w:rsidRPr="00902BD0" w:rsidTr="001E4FC1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BD0" w:rsidRPr="00902BD0" w:rsidRDefault="00902BD0" w:rsidP="00902BD0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902BD0">
              <w:rPr>
                <w:b/>
                <w:sz w:val="22"/>
                <w:szCs w:val="22"/>
                <w:lang w:val="sr-Cyrl-RS" w:eastAsia="sr-Latn-CS"/>
              </w:rPr>
              <w:t>1</w:t>
            </w:r>
            <w:r w:rsidRPr="00902BD0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2BD0" w:rsidRPr="00902BD0" w:rsidRDefault="00902BD0" w:rsidP="00902BD0">
            <w:pPr>
              <w:rPr>
                <w:sz w:val="22"/>
                <w:szCs w:val="22"/>
                <w:lang w:val="sr-Latn-RS" w:eastAsia="sr-Latn-CS"/>
              </w:rPr>
            </w:pP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Опрема за терапију кисеоником</w:t>
            </w:r>
          </w:p>
        </w:tc>
      </w:tr>
      <w:tr w:rsidR="00902BD0" w:rsidRPr="00902BD0" w:rsidTr="001E4FC1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BD0" w:rsidRPr="00902BD0" w:rsidRDefault="00902BD0" w:rsidP="00902BD0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BD0" w:rsidRPr="00902BD0" w:rsidRDefault="00902BD0" w:rsidP="00902BD0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902BD0">
              <w:rPr>
                <w:sz w:val="22"/>
                <w:szCs w:val="22"/>
                <w:lang w:val="sr-Cyrl-RS" w:eastAsia="sr-Latn-CS"/>
              </w:rPr>
              <w:t>В)</w:t>
            </w:r>
          </w:p>
          <w:p w:rsidR="00902BD0" w:rsidRPr="00902BD0" w:rsidRDefault="00902BD0" w:rsidP="00902BD0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902BD0">
              <w:rPr>
                <w:sz w:val="22"/>
                <w:szCs w:val="22"/>
                <w:lang w:val="sr-Latn-RS" w:eastAsia="sr-Latn-CS"/>
              </w:rPr>
              <w:t>- Протокомера за кисеоник – 1 ком. на ОРЛ</w:t>
            </w:r>
          </w:p>
          <w:p w:rsidR="00902BD0" w:rsidRPr="00902BD0" w:rsidRDefault="00902BD0" w:rsidP="00902BD0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902BD0">
              <w:rPr>
                <w:sz w:val="22"/>
                <w:szCs w:val="22"/>
                <w:lang w:val="sr-Cyrl-RS" w:eastAsia="sr-Latn-CS"/>
              </w:rPr>
              <w:t>- Протокомера за кисеоник – 3 ком. на одељењу ортопедије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BD0" w:rsidRPr="00902BD0" w:rsidRDefault="00902BD0" w:rsidP="00902BD0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902BD0">
              <w:rPr>
                <w:sz w:val="22"/>
                <w:szCs w:val="22"/>
                <w:lang w:val="sr-Latn-RS" w:eastAsia="sr-Latn-CS"/>
              </w:rPr>
              <w:t>40.000,00</w:t>
            </w:r>
          </w:p>
        </w:tc>
      </w:tr>
    </w:tbl>
    <w:p w:rsidR="00902BD0" w:rsidRDefault="00902BD0" w:rsidP="00902BD0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902BD0" w:rsidRDefault="00902BD0" w:rsidP="00902BD0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902BD0" w:rsidRDefault="00902BD0" w:rsidP="00902BD0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902BD0" w:rsidRDefault="00902BD0" w:rsidP="00902BD0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902BD0" w:rsidRDefault="00902BD0" w:rsidP="00902BD0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902BD0" w:rsidRDefault="00902BD0" w:rsidP="00902BD0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902BD0" w:rsidRPr="00902BD0" w:rsidRDefault="00902BD0" w:rsidP="00902BD0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902BD0" w:rsidRPr="00902BD0" w:rsidRDefault="00902BD0" w:rsidP="00902BD0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02BD0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3)   Основни подаци о добављачима, број понуде, поправке/сервиси за које су добављачи конкурисали: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902BD0" w:rsidRPr="00902BD0" w:rsidTr="001E4FC1">
        <w:tc>
          <w:tcPr>
            <w:tcW w:w="567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902BD0" w:rsidRPr="00902BD0" w:rsidRDefault="00902BD0" w:rsidP="00902BD0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902BD0" w:rsidRPr="00902BD0" w:rsidTr="001E4FC1">
        <w:trPr>
          <w:trHeight w:val="467"/>
        </w:trPr>
        <w:tc>
          <w:tcPr>
            <w:tcW w:w="567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215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oд 12.03.2021.</w:t>
            </w:r>
          </w:p>
        </w:tc>
        <w:tc>
          <w:tcPr>
            <w:tcW w:w="1133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A) Пацијент монитора Едан, модел М8В – 1 ком</w:t>
            </w:r>
          </w:p>
        </w:tc>
      </w:tr>
      <w:tr w:rsidR="00902BD0" w:rsidRPr="00902BD0" w:rsidTr="001E4FC1">
        <w:trPr>
          <w:trHeight w:val="467"/>
        </w:trPr>
        <w:tc>
          <w:tcPr>
            <w:tcW w:w="567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</w:t>
            </w:r>
            <w:r w:rsidRPr="00902BD0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>, адреса: Заплањска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8-2020-12-216 o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12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03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sz w:val="22"/>
                <w:szCs w:val="22"/>
                <w:lang w:val="sr-Cyrl-RS" w:eastAsia="sr-Latn-CS"/>
              </w:rPr>
              <w:t>Б</w:t>
            </w:r>
            <w:r w:rsidRPr="00902BD0">
              <w:rPr>
                <w:sz w:val="22"/>
                <w:szCs w:val="22"/>
                <w:lang w:val="sr-Cyrl-CS" w:eastAsia="sr-Latn-CS"/>
              </w:rPr>
              <w:t xml:space="preserve">) </w:t>
            </w:r>
            <w:r w:rsidRPr="00902BD0">
              <w:rPr>
                <w:sz w:val="22"/>
                <w:szCs w:val="22"/>
                <w:lang w:val="sr-Latn-RS" w:eastAsia="sr-Latn-CS"/>
              </w:rPr>
              <w:t>AUTOKLAVA T.500 у одељењу за техничке послове</w:t>
            </w:r>
          </w:p>
        </w:tc>
      </w:tr>
      <w:tr w:rsidR="00902BD0" w:rsidRPr="00902BD0" w:rsidTr="001E4FC1">
        <w:trPr>
          <w:trHeight w:val="467"/>
        </w:trPr>
        <w:tc>
          <w:tcPr>
            <w:tcW w:w="567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902BD0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8-2020-12-217 o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12.03.2021.</w:t>
            </w:r>
          </w:p>
        </w:tc>
        <w:tc>
          <w:tcPr>
            <w:tcW w:w="1133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</w:t>
            </w:r>
          </w:p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1 ком. на ОРЛ</w:t>
            </w:r>
          </w:p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3 ком. на одељењу ортопедије</w:t>
            </w:r>
          </w:p>
        </w:tc>
      </w:tr>
    </w:tbl>
    <w:p w:rsidR="00902BD0" w:rsidRPr="00902BD0" w:rsidRDefault="00902BD0" w:rsidP="00902BD0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02BD0" w:rsidRPr="00902BD0" w:rsidRDefault="00902BD0" w:rsidP="00902BD0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02BD0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902BD0" w:rsidRPr="00902BD0" w:rsidRDefault="00902BD0" w:rsidP="00902BD0">
      <w:pPr>
        <w:ind w:firstLine="426"/>
        <w:rPr>
          <w:rFonts w:eastAsia="ヒラギノ角ゴ Pro W3"/>
          <w:color w:val="000000"/>
          <w:sz w:val="22"/>
          <w:szCs w:val="22"/>
          <w:lang w:val="sr-Cyrl-CS"/>
        </w:rPr>
      </w:pPr>
      <w:r w:rsidRPr="00902BD0">
        <w:rPr>
          <w:rFonts w:eastAsia="ヒラギノ角ゴ Pro W3"/>
          <w:color w:val="000000"/>
          <w:sz w:val="22"/>
          <w:szCs w:val="22"/>
          <w:lang w:val="sr-Cyrl-CS"/>
        </w:rPr>
        <w:t>Није било понуд</w:t>
      </w:r>
      <w:r w:rsidRPr="00902BD0">
        <w:rPr>
          <w:rFonts w:eastAsia="ヒラギノ角ゴ Pro W3"/>
          <w:color w:val="000000"/>
          <w:sz w:val="22"/>
          <w:szCs w:val="22"/>
          <w:lang w:val="sr-Latn-CS"/>
        </w:rPr>
        <w:t>a</w:t>
      </w:r>
      <w:r w:rsidRPr="00902BD0">
        <w:rPr>
          <w:rFonts w:eastAsia="ヒラギノ角ゴ Pro W3"/>
          <w:color w:val="000000"/>
          <w:sz w:val="22"/>
          <w:szCs w:val="22"/>
          <w:lang w:val="sr-Cyrl-CS"/>
        </w:rPr>
        <w:t xml:space="preserve"> кој</w:t>
      </w:r>
      <w:r w:rsidRPr="00902BD0">
        <w:rPr>
          <w:rFonts w:eastAsia="ヒラギノ角ゴ Pro W3"/>
          <w:color w:val="000000"/>
          <w:sz w:val="22"/>
          <w:szCs w:val="22"/>
          <w:lang w:val="sr-Latn-CS"/>
        </w:rPr>
        <w:t>e</w:t>
      </w:r>
      <w:r w:rsidRPr="00902BD0">
        <w:rPr>
          <w:rFonts w:eastAsia="ヒラギノ角ゴ Pro W3"/>
          <w:color w:val="000000"/>
          <w:sz w:val="22"/>
          <w:szCs w:val="22"/>
          <w:lang w:val="sr-Cyrl-CS"/>
        </w:rPr>
        <w:t xml:space="preserve"> су одбијене</w:t>
      </w:r>
    </w:p>
    <w:p w:rsidR="00902BD0" w:rsidRPr="00902BD0" w:rsidRDefault="00902BD0" w:rsidP="00902BD0">
      <w:pPr>
        <w:ind w:left="426" w:firstLine="426"/>
        <w:rPr>
          <w:rFonts w:eastAsia="ヒラギノ角ゴ Pro W3"/>
          <w:color w:val="000000"/>
          <w:sz w:val="22"/>
          <w:szCs w:val="22"/>
          <w:lang w:val="sr-Cyrl-CS"/>
        </w:rPr>
      </w:pPr>
    </w:p>
    <w:p w:rsidR="00902BD0" w:rsidRPr="00902BD0" w:rsidRDefault="00902BD0" w:rsidP="00902BD0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02BD0">
        <w:rPr>
          <w:rFonts w:eastAsia="ヒラギノ角ゴ Pro W3"/>
          <w:b/>
          <w:color w:val="000000"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902BD0" w:rsidRPr="00902BD0" w:rsidRDefault="00902BD0" w:rsidP="00902BD0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  <w:r w:rsidRPr="00902BD0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902BD0" w:rsidRPr="00902BD0" w:rsidRDefault="00902BD0" w:rsidP="00902BD0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02BD0" w:rsidRPr="00902BD0" w:rsidRDefault="00902BD0" w:rsidP="00902BD0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02BD0">
        <w:rPr>
          <w:rFonts w:eastAsia="ヒラギノ角ゴ Pro W3"/>
          <w:b/>
          <w:color w:val="000000"/>
          <w:sz w:val="22"/>
          <w:szCs w:val="22"/>
          <w:lang w:val="sr-Cyrl-CS"/>
        </w:rPr>
        <w:t>Начин примене методологије доделе пондера</w:t>
      </w:r>
    </w:p>
    <w:p w:rsidR="00902BD0" w:rsidRPr="00902BD0" w:rsidRDefault="00902BD0" w:rsidP="00902BD0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902BD0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902BD0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902BD0" w:rsidRPr="00902BD0" w:rsidTr="001E4FC1">
        <w:tc>
          <w:tcPr>
            <w:tcW w:w="680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902BD0" w:rsidRPr="00902BD0" w:rsidRDefault="00902BD0" w:rsidP="00902BD0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902BD0" w:rsidRPr="00902BD0" w:rsidRDefault="00902BD0" w:rsidP="00902BD0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902BD0" w:rsidRPr="00902BD0" w:rsidRDefault="00902BD0" w:rsidP="00902BD0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2643" w:type="dxa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902BD0" w:rsidRPr="00902BD0" w:rsidTr="001E4FC1">
        <w:tc>
          <w:tcPr>
            <w:tcW w:w="680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A) Пацијент монитора Едан, модел М8В – 1 ком</w:t>
            </w:r>
          </w:p>
        </w:tc>
        <w:tc>
          <w:tcPr>
            <w:tcW w:w="1417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50.000,00</w:t>
            </w:r>
          </w:p>
        </w:tc>
        <w:tc>
          <w:tcPr>
            <w:tcW w:w="2556" w:type="dxa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</w:t>
            </w: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„Hapel“ d.o.o. </w:t>
            </w:r>
          </w:p>
          <w:p w:rsidR="00902BD0" w:rsidRPr="00902BD0" w:rsidRDefault="00902BD0" w:rsidP="00902BD0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– 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38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00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0,00 дин.</w:t>
            </w:r>
          </w:p>
        </w:tc>
        <w:tc>
          <w:tcPr>
            <w:tcW w:w="2643" w:type="dxa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902BD0" w:rsidRPr="00902BD0" w:rsidTr="001E4FC1">
        <w:tc>
          <w:tcPr>
            <w:tcW w:w="680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Б) AUTOKLAVA T.500 у одељењу за техничке послове</w:t>
            </w:r>
          </w:p>
        </w:tc>
        <w:tc>
          <w:tcPr>
            <w:tcW w:w="1417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20.000,00</w:t>
            </w:r>
          </w:p>
        </w:tc>
        <w:tc>
          <w:tcPr>
            <w:tcW w:w="2556" w:type="dxa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„Alfa i Omega“ з.р.- </w:t>
            </w:r>
          </w:p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18.960,00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902BD0" w:rsidRPr="00902BD0" w:rsidTr="001E4FC1">
        <w:tc>
          <w:tcPr>
            <w:tcW w:w="680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8" w:type="dxa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В)</w:t>
            </w:r>
          </w:p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Протокомера за кисеоник – 1 ком. на ОРЛ</w:t>
            </w:r>
          </w:p>
          <w:p w:rsidR="00902BD0" w:rsidRPr="00902BD0" w:rsidRDefault="00902BD0" w:rsidP="00902BD0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Протокомера за кисеоник – 3 ком. на одељењу ортопедије</w:t>
            </w:r>
          </w:p>
        </w:tc>
        <w:tc>
          <w:tcPr>
            <w:tcW w:w="1417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40.000,00</w:t>
            </w:r>
          </w:p>
        </w:tc>
        <w:tc>
          <w:tcPr>
            <w:tcW w:w="2556" w:type="dxa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</w:t>
            </w:r>
            <w:r w:rsidRPr="00902BD0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„Neostom“ Београд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- 30.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00,00 дин.</w:t>
            </w:r>
          </w:p>
        </w:tc>
        <w:tc>
          <w:tcPr>
            <w:tcW w:w="2643" w:type="dxa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902BD0" w:rsidRDefault="00902BD0" w:rsidP="00902BD0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02BD0" w:rsidRDefault="00902BD0" w:rsidP="00902BD0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02BD0" w:rsidRDefault="00902BD0" w:rsidP="00902BD0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02BD0" w:rsidRDefault="00902BD0" w:rsidP="00902BD0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02BD0" w:rsidRDefault="00902BD0" w:rsidP="00902BD0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02BD0" w:rsidRDefault="00902BD0" w:rsidP="00902BD0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02BD0" w:rsidRDefault="00902BD0" w:rsidP="00902BD0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02BD0" w:rsidRDefault="00902BD0" w:rsidP="00902BD0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02BD0" w:rsidRDefault="00902BD0" w:rsidP="00902BD0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02BD0" w:rsidRDefault="00902BD0" w:rsidP="00902BD0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02BD0" w:rsidRDefault="00902BD0" w:rsidP="00902BD0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02BD0" w:rsidRDefault="00902BD0" w:rsidP="00902BD0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02BD0" w:rsidRDefault="00902BD0" w:rsidP="00902BD0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02BD0" w:rsidRPr="00902BD0" w:rsidRDefault="00902BD0" w:rsidP="00902BD0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902BD0" w:rsidRPr="00902BD0" w:rsidRDefault="00902BD0" w:rsidP="00902BD0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02BD0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 xml:space="preserve"> Називи добављача којима се додељују уговори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902BD0" w:rsidRPr="00902BD0" w:rsidTr="001E4FC1">
        <w:tc>
          <w:tcPr>
            <w:tcW w:w="567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261" w:type="dxa"/>
            <w:vAlign w:val="center"/>
          </w:tcPr>
          <w:p w:rsidR="00902BD0" w:rsidRPr="00902BD0" w:rsidRDefault="00902BD0" w:rsidP="00902BD0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902BD0" w:rsidRPr="00902BD0" w:rsidTr="001E4FC1">
        <w:trPr>
          <w:trHeight w:val="467"/>
        </w:trPr>
        <w:tc>
          <w:tcPr>
            <w:tcW w:w="567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261" w:type="dxa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215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oд 11.03.2021.</w:t>
            </w:r>
          </w:p>
        </w:tc>
        <w:tc>
          <w:tcPr>
            <w:tcW w:w="1133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A) Пацијент монитора Едан, модел М8В – 1 ком</w:t>
            </w:r>
          </w:p>
        </w:tc>
      </w:tr>
      <w:tr w:rsidR="00902BD0" w:rsidRPr="00902BD0" w:rsidTr="001E4FC1">
        <w:trPr>
          <w:trHeight w:val="467"/>
        </w:trPr>
        <w:tc>
          <w:tcPr>
            <w:tcW w:w="567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„Alfa i Omega“ з.р. Београд</w:t>
            </w:r>
            <w:r w:rsidRPr="00902BD0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>, адреса: Заплањска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8-2020-12-216 o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12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03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133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sz w:val="22"/>
                <w:szCs w:val="22"/>
                <w:lang w:val="sr-Cyrl-RS" w:eastAsia="sr-Latn-CS"/>
              </w:rPr>
              <w:t>Б</w:t>
            </w:r>
            <w:r w:rsidRPr="00902BD0">
              <w:rPr>
                <w:sz w:val="22"/>
                <w:szCs w:val="22"/>
                <w:lang w:val="sr-Cyrl-CS" w:eastAsia="sr-Latn-CS"/>
              </w:rPr>
              <w:t xml:space="preserve">) </w:t>
            </w:r>
            <w:r w:rsidRPr="00902BD0">
              <w:rPr>
                <w:sz w:val="22"/>
                <w:szCs w:val="22"/>
                <w:lang w:val="sr-Latn-RS" w:eastAsia="sr-Latn-CS"/>
              </w:rPr>
              <w:t>AUTOKLAVA T.500 у одељењу за техничке послове</w:t>
            </w:r>
          </w:p>
        </w:tc>
      </w:tr>
      <w:tr w:rsidR="00902BD0" w:rsidRPr="00902BD0" w:rsidTr="001E4FC1">
        <w:trPr>
          <w:trHeight w:val="467"/>
        </w:trPr>
        <w:tc>
          <w:tcPr>
            <w:tcW w:w="567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Latn-C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„Neostom“ Београд, </w:t>
            </w:r>
            <w:r w:rsidRPr="00902BD0">
              <w:rPr>
                <w:rFonts w:eastAsia="ヒラギノ角ゴ Pro W3"/>
                <w:iCs/>
                <w:color w:val="000000"/>
                <w:sz w:val="22"/>
                <w:szCs w:val="22"/>
                <w:lang w:val="sr-Latn-RS"/>
              </w:rPr>
              <w:t xml:space="preserve">адреса: Светозара Радојчића 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8-2020-12-217 o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</w:t>
            </w: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12.03.2021.</w:t>
            </w:r>
          </w:p>
        </w:tc>
        <w:tc>
          <w:tcPr>
            <w:tcW w:w="1133" w:type="dxa"/>
            <w:vAlign w:val="center"/>
          </w:tcPr>
          <w:p w:rsidR="00902BD0" w:rsidRPr="00902BD0" w:rsidRDefault="00902BD0" w:rsidP="00902BD0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</w:t>
            </w:r>
          </w:p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1 ком. на ОРЛ</w:t>
            </w:r>
          </w:p>
          <w:p w:rsidR="00902BD0" w:rsidRPr="00902BD0" w:rsidRDefault="00902BD0" w:rsidP="00902BD0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902BD0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Протокомера за кисеоник – 3 ком. на одељењу ортопедије</w:t>
            </w:r>
          </w:p>
        </w:tc>
      </w:tr>
    </w:tbl>
    <w:p w:rsidR="00902BD0" w:rsidRPr="00902BD0" w:rsidRDefault="00902BD0" w:rsidP="00902BD0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02BD0" w:rsidRPr="00902BD0" w:rsidRDefault="00902BD0" w:rsidP="00902BD0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902BD0">
        <w:rPr>
          <w:rFonts w:eastAsia="ヒラギノ角ゴ Pro W3"/>
          <w:color w:val="000000"/>
          <w:sz w:val="22"/>
          <w:szCs w:val="22"/>
          <w:lang w:val="sr-Cyrl-CS"/>
        </w:rPr>
        <w:t>и предлаже наручиоцу њихов избор.</w:t>
      </w:r>
      <w:r w:rsidRPr="00902BD0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</w:t>
      </w:r>
    </w:p>
    <w:p w:rsidR="00902BD0" w:rsidRPr="00902BD0" w:rsidRDefault="00902BD0" w:rsidP="00902BD0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02BD0">
        <w:rPr>
          <w:rFonts w:eastAsia="ヒラギノ角ゴ Pro W3"/>
          <w:color w:val="000000"/>
          <w:sz w:val="22"/>
          <w:szCs w:val="22"/>
          <w:lang w:val="sr-Cyrl-CS"/>
        </w:rPr>
        <w:t xml:space="preserve">- Изабрани добављачи </w:t>
      </w:r>
      <w:r w:rsidRPr="00902BD0">
        <w:rPr>
          <w:rFonts w:eastAsia="ヒラギノ角ゴ Pro W3"/>
          <w:color w:val="000000"/>
          <w:sz w:val="22"/>
          <w:szCs w:val="22"/>
          <w:lang w:val="sr-Latn-RS"/>
        </w:rPr>
        <w:t>„Hapel“ d.o.o. Београд</w:t>
      </w:r>
      <w:r w:rsidRPr="00902BD0">
        <w:rPr>
          <w:rFonts w:eastAsia="ヒラギノ角ゴ Pro W3"/>
          <w:color w:val="000000"/>
          <w:sz w:val="22"/>
          <w:szCs w:val="22"/>
          <w:lang w:val="sr-Cyrl-RS"/>
        </w:rPr>
        <w:t xml:space="preserve">, </w:t>
      </w:r>
      <w:r w:rsidRPr="00902BD0">
        <w:rPr>
          <w:rFonts w:eastAsia="ヒラギノ角ゴ Pro W3"/>
          <w:color w:val="000000"/>
          <w:sz w:val="22"/>
          <w:szCs w:val="22"/>
          <w:lang w:val="sr-Latn-RS"/>
        </w:rPr>
        <w:t>„Alfa i Omega“ з.р. Београд</w:t>
      </w:r>
      <w:r w:rsidRPr="00902BD0">
        <w:rPr>
          <w:rFonts w:eastAsia="ヒラギノ角ゴ Pro W3"/>
          <w:color w:val="000000"/>
          <w:sz w:val="22"/>
          <w:szCs w:val="22"/>
          <w:lang w:val="sr-Cyrl-RS"/>
        </w:rPr>
        <w:t xml:space="preserve"> и</w:t>
      </w:r>
      <w:r w:rsidRPr="00902BD0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  <w:r w:rsidRPr="00902BD0">
        <w:rPr>
          <w:rFonts w:eastAsia="ヒラギノ角ゴ Pro W3"/>
          <w:color w:val="000000"/>
          <w:sz w:val="22"/>
          <w:szCs w:val="22"/>
          <w:lang w:val="sr-Latn-RS"/>
        </w:rPr>
        <w:t>„Neostom“ Београд</w:t>
      </w:r>
      <w:r w:rsidRPr="00902BD0">
        <w:rPr>
          <w:rFonts w:eastAsia="ヒラギノ角ゴ Pro W3"/>
          <w:color w:val="000000"/>
          <w:sz w:val="22"/>
          <w:szCs w:val="22"/>
          <w:lang w:val="sr-Cyrl-CS"/>
        </w:rPr>
        <w:t xml:space="preserve"> извршавају набавку самостално</w:t>
      </w:r>
      <w:r w:rsidRPr="00902BD0">
        <w:rPr>
          <w:rFonts w:eastAsia="ヒラギノ角ゴ Pro W3"/>
          <w:color w:val="000000"/>
          <w:sz w:val="22"/>
          <w:szCs w:val="22"/>
          <w:lang w:val="sr-Latn-RS"/>
        </w:rPr>
        <w:t>.</w:t>
      </w:r>
      <w:r w:rsidRPr="00902BD0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</w:p>
    <w:p w:rsidR="00902BD0" w:rsidRPr="00902BD0" w:rsidRDefault="00902BD0" w:rsidP="00902BD0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3F5FEB" w:rsidRDefault="003F5FEB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P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3F5FEB" w:rsidRPr="006A17DC" w:rsidRDefault="003F5FEB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6C63ED" w:rsidRDefault="006C63ED" w:rsidP="004E5DA7">
      <w:pPr>
        <w:jc w:val="both"/>
        <w:rPr>
          <w:b/>
          <w:bCs/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954" w:type="dxa"/>
        <w:tblInd w:w="4400" w:type="dxa"/>
        <w:tblLook w:val="0000" w:firstRow="0" w:lastRow="0" w:firstColumn="0" w:lastColumn="0" w:noHBand="0" w:noVBand="0"/>
      </w:tblPr>
      <w:tblGrid>
        <w:gridCol w:w="4954"/>
      </w:tblGrid>
      <w:tr w:rsidR="00166668" w:rsidRPr="0083134E" w:rsidTr="00546340">
        <w:trPr>
          <w:cantSplit/>
          <w:trHeight w:val="221"/>
        </w:trPr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  <w:p w:rsidR="00546340" w:rsidRPr="00546340" w:rsidRDefault="00546340" w:rsidP="00B816E7">
            <w:pPr>
              <w:jc w:val="center"/>
              <w:rPr>
                <w:b/>
              </w:rPr>
            </w:pPr>
            <w:r w:rsidRPr="00546340">
              <w:rPr>
                <w:b/>
              </w:rPr>
              <w:t>Прим. мр сци. др мед. Ненад Ђорђевић</w:t>
            </w:r>
          </w:p>
          <w:p w:rsidR="00546340" w:rsidRDefault="00546340" w:rsidP="00B816E7">
            <w:pPr>
              <w:jc w:val="center"/>
            </w:pPr>
          </w:p>
          <w:p w:rsidR="00546340" w:rsidRPr="00546340" w:rsidRDefault="00546340" w:rsidP="00B816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____________________________________</w:t>
            </w:r>
          </w:p>
          <w:p w:rsidR="00546340" w:rsidRPr="0083134E" w:rsidRDefault="00546340" w:rsidP="00B816E7">
            <w:pPr>
              <w:jc w:val="center"/>
            </w:pP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5542AA">
      <w:rPr>
        <w:noProof/>
        <w:sz w:val="18"/>
        <w:szCs w:val="18"/>
      </w:rPr>
      <w:t>2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3A61213"/>
    <w:multiLevelType w:val="hybridMultilevel"/>
    <w:tmpl w:val="8C6218A2"/>
    <w:lvl w:ilvl="0" w:tplc="4D926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5911D6"/>
    <w:multiLevelType w:val="hybridMultilevel"/>
    <w:tmpl w:val="F7400EBA"/>
    <w:lvl w:ilvl="0" w:tplc="087E3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20B82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3F5FE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2769C"/>
    <w:rsid w:val="00537CB7"/>
    <w:rsid w:val="00542D19"/>
    <w:rsid w:val="00546340"/>
    <w:rsid w:val="00552802"/>
    <w:rsid w:val="005542AA"/>
    <w:rsid w:val="00555535"/>
    <w:rsid w:val="00561BCC"/>
    <w:rsid w:val="005623DC"/>
    <w:rsid w:val="00566899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02BD0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6FE2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03B2C"/>
  <w15:docId w15:val="{12C1D711-9DE1-4414-9D0A-07023D0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FD45-2D48-4882-8E8E-43BE1F72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34</cp:revision>
  <cp:lastPrinted>2021-03-15T06:59:00Z</cp:lastPrinted>
  <dcterms:created xsi:type="dcterms:W3CDTF">2017-10-13T12:11:00Z</dcterms:created>
  <dcterms:modified xsi:type="dcterms:W3CDTF">2021-03-15T06:59:00Z</dcterms:modified>
</cp:coreProperties>
</file>